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34E2AF7" w:rsidR="00C15348" w:rsidRPr="00163429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8767AF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163429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163429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163429">
        <w:rPr>
          <w:rFonts w:ascii="Lidl Font Pro" w:hAnsi="Lidl Font Pro" w:cs="Helv"/>
          <w:color w:val="auto"/>
          <w:sz w:val="22"/>
          <w:szCs w:val="22"/>
          <w:lang w:val="el-GR"/>
        </w:rPr>
        <w:t>21</w:t>
      </w:r>
      <w:r w:rsidR="00830899" w:rsidRPr="00163429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163429">
        <w:rPr>
          <w:rFonts w:ascii="Lidl Font Pro" w:hAnsi="Lidl Font Pro" w:cs="Helv"/>
          <w:color w:val="auto"/>
          <w:sz w:val="22"/>
          <w:szCs w:val="22"/>
          <w:lang w:val="el-GR"/>
        </w:rPr>
        <w:t>11</w:t>
      </w:r>
      <w:r w:rsidR="00830899" w:rsidRPr="00163429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163429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56A46" w:rsidRPr="00163429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536213A9" w14:textId="2C41297A" w:rsidR="00163429" w:rsidRPr="008B4F50" w:rsidRDefault="00163429" w:rsidP="00163429">
      <w:pPr>
        <w:pStyle w:val="Web"/>
        <w:spacing w:after="120" w:line="360" w:lineRule="auto"/>
        <w:rPr>
          <w:rFonts w:ascii="Lidl Font Pro" w:hAnsi="Lidl Font Pro"/>
          <w:b/>
          <w:bCs/>
          <w:color w:val="1F497D" w:themeColor="text2"/>
          <w:sz w:val="36"/>
          <w:szCs w:val="36"/>
        </w:rPr>
      </w:pPr>
      <w:bookmarkStart w:id="0" w:name="_Hlk55291287"/>
      <w:bookmarkStart w:id="1" w:name="_Hlk13575460"/>
      <w:r w:rsidRPr="008B4F50">
        <w:rPr>
          <w:rFonts w:ascii="Lidl Font Pro" w:hAnsi="Lidl Font Pro"/>
          <w:b/>
          <w:bCs/>
          <w:color w:val="1F497D" w:themeColor="text2"/>
          <w:sz w:val="36"/>
          <w:szCs w:val="36"/>
        </w:rPr>
        <w:t xml:space="preserve">Η </w:t>
      </w:r>
      <w:r w:rsidRPr="008B4F5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</w:t>
      </w:r>
      <w:proofErr w:type="spellStart"/>
      <w:r w:rsidR="00EF53B6" w:rsidRPr="00EF53B6">
        <w:rPr>
          <w:rFonts w:ascii="Lidl Font Pro" w:hAnsi="Lidl Font Pro"/>
          <w:b/>
          <w:bCs/>
          <w:color w:val="1F497D" w:themeColor="text2"/>
          <w:sz w:val="36"/>
          <w:szCs w:val="36"/>
        </w:rPr>
        <w:t>idl</w:t>
      </w:r>
      <w:proofErr w:type="spellEnd"/>
      <w:r w:rsidR="00EF53B6" w:rsidRPr="00EF53B6">
        <w:rPr>
          <w:rFonts w:ascii="Lidl Font Pro" w:hAnsi="Lidl Font Pro"/>
          <w:b/>
          <w:bCs/>
          <w:color w:val="1F497D" w:themeColor="text2"/>
          <w:sz w:val="36"/>
          <w:szCs w:val="36"/>
        </w:rPr>
        <w:t xml:space="preserve"> Κύπρου συνεισφέρει στη δυναμική ανάπτυξη της κυπριακής κοινωνίας και οικονομίας</w:t>
      </w:r>
    </w:p>
    <w:p w14:paraId="1C6BDA16" w14:textId="40EAFFFF" w:rsidR="003233DA" w:rsidRPr="00EF53B6" w:rsidRDefault="00163429" w:rsidP="00163429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07642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Το </w:t>
      </w:r>
      <w:r w:rsidR="00BE55A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πέμπτο</w:t>
      </w:r>
      <w:r w:rsidRPr="0007642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07642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Socioeconomic</w:t>
      </w:r>
      <w:r w:rsidRPr="0007642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07642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Impact</w:t>
      </w:r>
      <w:r w:rsidRPr="0007642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07642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Report</w:t>
      </w:r>
      <w:r w:rsidRPr="0007642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της </w:t>
      </w:r>
      <w:r w:rsidR="00BC6E0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εταιρείας </w:t>
      </w:r>
      <w:r w:rsidRPr="0007642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 </w:t>
      </w:r>
      <w:r w:rsidR="00682BE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το οικονομικό έτος 2023</w:t>
      </w:r>
      <w:r w:rsidRPr="0007642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επιβεβαιώνει το ενισχυμένο κοινωνικοοικονομικό της αποτύπωμα στη χώρα.</w:t>
      </w:r>
    </w:p>
    <w:bookmarkEnd w:id="0"/>
    <w:bookmarkEnd w:id="1"/>
    <w:p w14:paraId="3D53DB66" w14:textId="7DC63AAC" w:rsidR="00163429" w:rsidRPr="0024141B" w:rsidRDefault="00163429" w:rsidP="00163429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 w:eastAsia="el-GR"/>
        </w:rPr>
      </w:pPr>
      <w:r w:rsidRPr="0024141B">
        <w:rPr>
          <w:rFonts w:ascii="Lidl Font Pro" w:eastAsia="Times New Roman" w:hAnsi="Lidl Font Pro"/>
          <w:lang w:val="el-GR" w:eastAsia="el-GR"/>
        </w:rPr>
        <w:t xml:space="preserve">Η </w:t>
      </w:r>
      <w:r w:rsidRPr="00BC6E06">
        <w:rPr>
          <w:rFonts w:ascii="Lidl Font Pro" w:eastAsia="Times New Roman" w:hAnsi="Lidl Font Pro"/>
          <w:b/>
          <w:bCs/>
          <w:lang w:val="el-GR" w:eastAsia="el-GR"/>
        </w:rPr>
        <w:t>Lidl Κύπρου</w:t>
      </w:r>
      <w:r w:rsidRPr="0024141B">
        <w:rPr>
          <w:rFonts w:ascii="Lidl Font Pro" w:eastAsia="Times New Roman" w:hAnsi="Lidl Font Pro"/>
          <w:lang w:val="el-GR" w:eastAsia="el-GR"/>
        </w:rPr>
        <w:t xml:space="preserve">, συνεπής στη δέσμευσή της για </w:t>
      </w:r>
      <w:r w:rsidR="00682BE9" w:rsidRPr="0024141B">
        <w:rPr>
          <w:rFonts w:ascii="Lidl Font Pro" w:eastAsia="Times New Roman" w:hAnsi="Lidl Font Pro"/>
          <w:lang w:val="el-GR" w:eastAsia="el-GR"/>
        </w:rPr>
        <w:t>εταιρική υπευθυνότητα</w:t>
      </w:r>
      <w:r w:rsidR="00682BE9">
        <w:rPr>
          <w:rFonts w:ascii="Lidl Font Pro" w:eastAsia="Times New Roman" w:hAnsi="Lidl Font Pro"/>
          <w:lang w:val="el-GR" w:eastAsia="el-GR"/>
        </w:rPr>
        <w:t xml:space="preserve">, προσφορά στην </w:t>
      </w:r>
      <w:r w:rsidR="005768D4">
        <w:rPr>
          <w:rFonts w:ascii="Lidl Font Pro" w:eastAsia="Times New Roman" w:hAnsi="Lidl Font Pro"/>
          <w:lang w:val="el-GR" w:eastAsia="el-GR"/>
        </w:rPr>
        <w:t xml:space="preserve">τοπική </w:t>
      </w:r>
      <w:r w:rsidR="00682BE9">
        <w:rPr>
          <w:rFonts w:ascii="Lidl Font Pro" w:eastAsia="Times New Roman" w:hAnsi="Lidl Font Pro"/>
          <w:lang w:val="el-GR" w:eastAsia="el-GR"/>
        </w:rPr>
        <w:t>κοινωνία και στην οικονομία</w:t>
      </w:r>
      <w:r w:rsidRPr="0024141B">
        <w:rPr>
          <w:rFonts w:ascii="Lidl Font Pro" w:eastAsia="Times New Roman" w:hAnsi="Lidl Font Pro"/>
          <w:lang w:val="el-GR" w:eastAsia="el-GR"/>
        </w:rPr>
        <w:t>,</w:t>
      </w:r>
      <w:r w:rsidR="00BC6E06" w:rsidRPr="00BC6E06">
        <w:rPr>
          <w:rFonts w:ascii="Lidl Font Pro" w:eastAsia="Times New Roman" w:hAnsi="Lidl Font Pro"/>
          <w:lang w:val="el-GR" w:eastAsia="el-GR"/>
        </w:rPr>
        <w:t xml:space="preserve"> </w:t>
      </w:r>
      <w:r w:rsidR="00BC6E06">
        <w:rPr>
          <w:rFonts w:ascii="Lidl Font Pro" w:eastAsia="Times New Roman" w:hAnsi="Lidl Font Pro"/>
          <w:lang w:val="el-GR" w:eastAsia="el-GR"/>
        </w:rPr>
        <w:t>δημοσιεύει</w:t>
      </w:r>
      <w:r w:rsidRPr="0024141B">
        <w:rPr>
          <w:rFonts w:ascii="Lidl Font Pro" w:eastAsia="Times New Roman" w:hAnsi="Lidl Font Pro"/>
          <w:lang w:val="el-GR" w:eastAsia="el-GR"/>
        </w:rPr>
        <w:t xml:space="preserve"> το</w:t>
      </w:r>
      <w:r w:rsidR="00BE55A7">
        <w:rPr>
          <w:rFonts w:ascii="Lidl Font Pro" w:eastAsia="Times New Roman" w:hAnsi="Lidl Font Pro"/>
          <w:lang w:val="el-GR" w:eastAsia="el-GR"/>
        </w:rPr>
        <w:t xml:space="preserve"> πέμπτο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proofErr w:type="spellStart"/>
      <w:r w:rsidRPr="0024141B">
        <w:rPr>
          <w:rFonts w:ascii="Lidl Font Pro" w:eastAsia="Times New Roman" w:hAnsi="Lidl Font Pro"/>
          <w:b/>
          <w:bCs/>
          <w:lang w:val="el-GR" w:eastAsia="el-GR"/>
        </w:rPr>
        <w:t>Socioeconomic</w:t>
      </w:r>
      <w:proofErr w:type="spellEnd"/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proofErr w:type="spellStart"/>
      <w:r w:rsidRPr="0024141B">
        <w:rPr>
          <w:rFonts w:ascii="Lidl Font Pro" w:eastAsia="Times New Roman" w:hAnsi="Lidl Font Pro"/>
          <w:b/>
          <w:bCs/>
          <w:lang w:val="el-GR" w:eastAsia="el-GR"/>
        </w:rPr>
        <w:t>Impact</w:t>
      </w:r>
      <w:proofErr w:type="spellEnd"/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proofErr w:type="spellStart"/>
      <w:r w:rsidRPr="0024141B">
        <w:rPr>
          <w:rFonts w:ascii="Lidl Font Pro" w:eastAsia="Times New Roman" w:hAnsi="Lidl Font Pro"/>
          <w:b/>
          <w:bCs/>
          <w:lang w:val="el-GR" w:eastAsia="el-GR"/>
        </w:rPr>
        <w:t>Report</w:t>
      </w:r>
      <w:proofErr w:type="spellEnd"/>
      <w:r w:rsidRPr="0024141B">
        <w:rPr>
          <w:rFonts w:ascii="Lidl Font Pro" w:eastAsia="Times New Roman" w:hAnsi="Lidl Font Pro"/>
          <w:lang w:val="el-GR" w:eastAsia="el-GR"/>
        </w:rPr>
        <w:t>, το οποίο αποτυπώνει τη σημαντική</w:t>
      </w:r>
      <w:r w:rsidR="00682BE9">
        <w:rPr>
          <w:rFonts w:ascii="Lidl Font Pro" w:eastAsia="Times New Roman" w:hAnsi="Lidl Font Pro"/>
          <w:lang w:val="el-GR" w:eastAsia="el-GR"/>
        </w:rPr>
        <w:t xml:space="preserve"> κοινωνικοοικονομική</w:t>
      </w:r>
      <w:r w:rsidRPr="0024141B">
        <w:rPr>
          <w:rFonts w:ascii="Lidl Font Pro" w:eastAsia="Times New Roman" w:hAnsi="Lidl Font Pro"/>
          <w:lang w:val="el-GR" w:eastAsia="el-GR"/>
        </w:rPr>
        <w:t xml:space="preserve"> συμβολή της </w:t>
      </w:r>
      <w:r w:rsidR="00682BE9">
        <w:rPr>
          <w:rFonts w:ascii="Lidl Font Pro" w:eastAsia="Times New Roman" w:hAnsi="Lidl Font Pro"/>
          <w:lang w:val="el-GR" w:eastAsia="el-GR"/>
        </w:rPr>
        <w:t xml:space="preserve">για </w:t>
      </w:r>
      <w:r w:rsidRPr="0024141B">
        <w:rPr>
          <w:rFonts w:ascii="Lidl Font Pro" w:eastAsia="Times New Roman" w:hAnsi="Lidl Font Pro"/>
          <w:lang w:val="el-GR" w:eastAsia="el-GR"/>
        </w:rPr>
        <w:t xml:space="preserve">την περίοδο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Μαρτίου 2023 - Φεβρουαρίου 2024</w:t>
      </w:r>
      <w:r w:rsidRPr="00BC6E06">
        <w:rPr>
          <w:rFonts w:ascii="Lidl Font Pro" w:eastAsia="Times New Roman" w:hAnsi="Lidl Font Pro"/>
          <w:lang w:val="el-GR" w:eastAsia="el-GR"/>
        </w:rPr>
        <w:t>.</w:t>
      </w:r>
    </w:p>
    <w:p w14:paraId="5514AA7A" w14:textId="77777777" w:rsidR="00163429" w:rsidRPr="0024141B" w:rsidRDefault="00163429" w:rsidP="00163429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 w:eastAsia="el-GR"/>
        </w:rPr>
      </w:pPr>
      <w:r w:rsidRPr="0024141B">
        <w:rPr>
          <w:rFonts w:ascii="Lidl Font Pro" w:eastAsia="Times New Roman" w:hAnsi="Lidl Font Pro"/>
          <w:lang w:val="el-GR" w:eastAsia="el-GR"/>
        </w:rPr>
        <w:t>Σκοπός της εν λόγω μελέτης</w:t>
      </w:r>
      <w:r>
        <w:rPr>
          <w:rFonts w:ascii="Lidl Font Pro" w:eastAsia="Times New Roman" w:hAnsi="Lidl Font Pro"/>
          <w:lang w:val="el-GR" w:eastAsia="el-GR"/>
        </w:rPr>
        <w:t>,</w:t>
      </w:r>
      <w:r w:rsidRPr="0024141B">
        <w:rPr>
          <w:rFonts w:ascii="Lidl Font Pro" w:eastAsia="Times New Roman" w:hAnsi="Lidl Font Pro"/>
          <w:lang w:val="el-GR" w:eastAsia="el-GR"/>
        </w:rPr>
        <w:t xml:space="preserve"> που εκπονείται κάθε χρόνο</w:t>
      </w:r>
      <w:r>
        <w:rPr>
          <w:rFonts w:ascii="Lidl Font Pro" w:eastAsia="Times New Roman" w:hAnsi="Lidl Font Pro"/>
          <w:lang w:val="el-GR" w:eastAsia="el-GR"/>
        </w:rPr>
        <w:t>,</w:t>
      </w:r>
      <w:r w:rsidRPr="0024141B">
        <w:rPr>
          <w:rFonts w:ascii="Lidl Font Pro" w:eastAsia="Times New Roman" w:hAnsi="Lidl Font Pro"/>
          <w:lang w:val="el-GR" w:eastAsia="el-GR"/>
        </w:rPr>
        <w:t xml:space="preserve"> είναι η γενικότερη αξιολόγηση των οικονομικών και κοινωνικών επιδράσεων που δημιουργούνται από τη λειτουργία της εταιρείας στην Κύπρο.</w:t>
      </w:r>
    </w:p>
    <w:p w14:paraId="14DCDCAB" w14:textId="4F9E9213" w:rsidR="00163429" w:rsidRPr="0024141B" w:rsidRDefault="00163429" w:rsidP="00163429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 w:eastAsia="el-GR"/>
        </w:rPr>
      </w:pPr>
      <w:r w:rsidRPr="0024141B">
        <w:rPr>
          <w:rFonts w:ascii="Lidl Font Pro" w:eastAsia="Times New Roman" w:hAnsi="Lidl Font Pro"/>
          <w:lang w:val="el-GR" w:eastAsia="el-GR"/>
        </w:rPr>
        <w:t xml:space="preserve">Το τελευταίο έτος, η Lidl Κύπρου ενίσχυσε τη θετική της επίδραση στην τοπική οικονομία, καταγράφοντας αυξημένες συνεισφορές στο ΑΕΠ της χώρας, στην απασχόληση και στα φορολογικά έσοδα. Συγκεκριμένα, η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συνεισφορά της στο ΑΕΠ ανήλθε σε €133εκ.</w:t>
      </w:r>
      <w:r w:rsidRPr="0024141B">
        <w:rPr>
          <w:rFonts w:ascii="Lidl Font Pro" w:eastAsia="Times New Roman" w:hAnsi="Lidl Font Pro"/>
          <w:lang w:val="el-GR" w:eastAsia="el-GR"/>
        </w:rPr>
        <w:t xml:space="preserve">, που αντιστοιχεί στο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0</w:t>
      </w:r>
      <w:r w:rsidR="00BC6E06">
        <w:rPr>
          <w:rFonts w:ascii="Lidl Font Pro" w:eastAsia="Times New Roman" w:hAnsi="Lidl Font Pro"/>
          <w:b/>
          <w:bCs/>
          <w:lang w:val="el-GR" w:eastAsia="el-GR"/>
        </w:rPr>
        <w:t>,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51% του εθνικού ΑΕΠ</w:t>
      </w:r>
      <w:r w:rsidRPr="0024141B">
        <w:rPr>
          <w:rFonts w:ascii="Lidl Font Pro" w:eastAsia="Times New Roman" w:hAnsi="Lidl Font Pro"/>
          <w:lang w:val="el-GR" w:eastAsia="el-GR"/>
        </w:rPr>
        <w:t xml:space="preserve">, ενώ οι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φορολογικές εισφορές</w:t>
      </w:r>
      <w:r w:rsidRPr="0024141B">
        <w:rPr>
          <w:rFonts w:ascii="Lidl Font Pro" w:eastAsia="Times New Roman" w:hAnsi="Lidl Font Pro"/>
          <w:lang w:val="el-GR" w:eastAsia="el-GR"/>
        </w:rPr>
        <w:t xml:space="preserve"> της εταιρείας στο κυπριακό κράτος έφθασαν τα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€23εκ.</w:t>
      </w:r>
      <w:r w:rsidRPr="0024141B">
        <w:rPr>
          <w:rFonts w:ascii="Lidl Font Pro" w:eastAsia="Times New Roman" w:hAnsi="Lidl Font Pro"/>
          <w:lang w:val="el-GR" w:eastAsia="el-GR"/>
        </w:rPr>
        <w:t xml:space="preserve">, </w:t>
      </w:r>
      <w:r w:rsidR="00BC6E06">
        <w:rPr>
          <w:rFonts w:ascii="Lidl Font Pro" w:eastAsia="Times New Roman" w:hAnsi="Lidl Font Pro"/>
          <w:lang w:val="el-GR" w:eastAsia="el-GR"/>
        </w:rPr>
        <w:t>που αντιστοιχεί σ</w:t>
      </w:r>
      <w:r w:rsidRPr="0024141B">
        <w:rPr>
          <w:rFonts w:ascii="Lidl Font Pro" w:eastAsia="Times New Roman" w:hAnsi="Lidl Font Pro"/>
          <w:lang w:val="el-GR" w:eastAsia="el-GR"/>
        </w:rPr>
        <w:t xml:space="preserve">το </w:t>
      </w:r>
      <w:r w:rsidR="00BC6E06" w:rsidRPr="0024141B">
        <w:rPr>
          <w:rFonts w:ascii="Lidl Font Pro" w:eastAsia="Times New Roman" w:hAnsi="Lidl Font Pro"/>
          <w:b/>
          <w:bCs/>
          <w:lang w:val="el-GR" w:eastAsia="el-GR"/>
        </w:rPr>
        <w:t>0</w:t>
      </w:r>
      <w:r w:rsidR="00BC6E06">
        <w:rPr>
          <w:rFonts w:ascii="Lidl Font Pro" w:eastAsia="Times New Roman" w:hAnsi="Lidl Font Pro"/>
          <w:b/>
          <w:bCs/>
          <w:lang w:val="el-GR" w:eastAsia="el-GR"/>
        </w:rPr>
        <w:t>,</w:t>
      </w:r>
      <w:r w:rsidR="00BC6E06" w:rsidRPr="0024141B">
        <w:rPr>
          <w:rFonts w:ascii="Lidl Font Pro" w:eastAsia="Times New Roman" w:hAnsi="Lidl Font Pro"/>
          <w:b/>
          <w:bCs/>
          <w:lang w:val="el-GR" w:eastAsia="el-GR"/>
        </w:rPr>
        <w:t>18%</w:t>
      </w:r>
      <w:r w:rsidR="00BC6E06">
        <w:rPr>
          <w:rFonts w:ascii="Lidl Font Pro" w:eastAsia="Times New Roman" w:hAnsi="Lidl Font Pro"/>
          <w:lang w:val="el-GR" w:eastAsia="el-GR"/>
        </w:rPr>
        <w:t xml:space="preserve"> του </w:t>
      </w:r>
      <w:r w:rsidR="00BC6E06" w:rsidRPr="00BC6E06">
        <w:rPr>
          <w:rFonts w:ascii="Lidl Font Pro" w:eastAsia="Times New Roman" w:hAnsi="Lidl Font Pro"/>
          <w:b/>
          <w:bCs/>
          <w:lang w:val="el-GR" w:eastAsia="el-GR"/>
        </w:rPr>
        <w:t>συνολικού</w:t>
      </w:r>
      <w:r w:rsidRPr="0024141B">
        <w:rPr>
          <w:rFonts w:ascii="Lidl Font Pro" w:eastAsia="Times New Roman" w:hAnsi="Lidl Font Pro"/>
          <w:lang w:val="el-GR" w:eastAsia="el-GR"/>
        </w:rPr>
        <w:t xml:space="preserve">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ποσοστ</w:t>
      </w:r>
      <w:r w:rsidR="00BC6E06">
        <w:rPr>
          <w:rFonts w:ascii="Lidl Font Pro" w:eastAsia="Times New Roman" w:hAnsi="Lidl Font Pro"/>
          <w:b/>
          <w:bCs/>
          <w:lang w:val="el-GR" w:eastAsia="el-GR"/>
        </w:rPr>
        <w:t>ού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των φορολογικών εσόδων</w:t>
      </w:r>
      <w:r w:rsidRPr="0024141B">
        <w:rPr>
          <w:rFonts w:ascii="Lidl Font Pro" w:eastAsia="Times New Roman" w:hAnsi="Lidl Font Pro"/>
          <w:lang w:val="el-GR" w:eastAsia="el-GR"/>
        </w:rPr>
        <w:t xml:space="preserve"> του κράτους</w:t>
      </w:r>
      <w:r w:rsidR="00BC6E06">
        <w:rPr>
          <w:rFonts w:ascii="Lidl Font Pro" w:eastAsia="Times New Roman" w:hAnsi="Lidl Font Pro"/>
          <w:lang w:val="el-GR" w:eastAsia="el-GR"/>
        </w:rPr>
        <w:t>.</w:t>
      </w:r>
      <w:r w:rsidRPr="0024141B">
        <w:rPr>
          <w:rFonts w:ascii="Lidl Font Pro" w:eastAsia="Times New Roman" w:hAnsi="Lidl Font Pro"/>
          <w:lang w:val="el-GR" w:eastAsia="el-GR"/>
        </w:rPr>
        <w:t xml:space="preserve"> </w:t>
      </w:r>
    </w:p>
    <w:p w14:paraId="780A577F" w14:textId="057373B2" w:rsidR="00163429" w:rsidRPr="0024141B" w:rsidRDefault="00163429" w:rsidP="00163429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 w:eastAsia="el-GR"/>
        </w:rPr>
      </w:pPr>
      <w:r w:rsidRPr="0024141B">
        <w:rPr>
          <w:rFonts w:ascii="Lidl Font Pro" w:eastAsia="Times New Roman" w:hAnsi="Lidl Font Pro"/>
          <w:lang w:val="el-GR" w:eastAsia="el-GR"/>
        </w:rPr>
        <w:t>Επιπρόσθετα, η εταιρεία</w:t>
      </w:r>
      <w:r>
        <w:rPr>
          <w:rFonts w:ascii="Lidl Font Pro" w:eastAsia="Times New Roman" w:hAnsi="Lidl Font Pro"/>
          <w:lang w:val="el-GR" w:eastAsia="el-GR"/>
        </w:rPr>
        <w:t>,</w:t>
      </w:r>
      <w:r w:rsidRPr="001B1474">
        <w:rPr>
          <w:lang w:val="el-GR"/>
        </w:rPr>
        <w:t xml:space="preserve"> </w:t>
      </w:r>
      <w:r w:rsidRPr="001B1474">
        <w:rPr>
          <w:rFonts w:ascii="Lidl Font Pro" w:eastAsia="Times New Roman" w:hAnsi="Lidl Font Pro"/>
          <w:lang w:val="el-GR" w:eastAsia="el-GR"/>
        </w:rPr>
        <w:t>ως ένας από τους μεγαλύτερους εργοδότες στην Κύπρο με 2</w:t>
      </w:r>
      <w:r>
        <w:rPr>
          <w:rFonts w:ascii="Lidl Font Pro" w:eastAsia="Times New Roman" w:hAnsi="Lidl Font Pro"/>
          <w:lang w:val="el-GR" w:eastAsia="el-GR"/>
        </w:rPr>
        <w:t>1</w:t>
      </w:r>
      <w:r w:rsidRPr="001B1474">
        <w:rPr>
          <w:rFonts w:ascii="Lidl Font Pro" w:eastAsia="Times New Roman" w:hAnsi="Lidl Font Pro"/>
          <w:lang w:val="el-GR" w:eastAsia="el-GR"/>
        </w:rPr>
        <w:t xml:space="preserve"> καταστήματα </w:t>
      </w:r>
      <w:r>
        <w:rPr>
          <w:rFonts w:ascii="Lidl Font Pro" w:eastAsia="Times New Roman" w:hAnsi="Lidl Font Pro"/>
          <w:lang w:val="el-GR" w:eastAsia="el-GR"/>
        </w:rPr>
        <w:t xml:space="preserve">παγκύπρια </w:t>
      </w:r>
      <w:r w:rsidRPr="001B1474">
        <w:rPr>
          <w:rFonts w:ascii="Lidl Font Pro" w:eastAsia="Times New Roman" w:hAnsi="Lidl Font Pro"/>
          <w:lang w:val="el-GR" w:eastAsia="el-GR"/>
        </w:rPr>
        <w:t xml:space="preserve">και 1 από τα μεγαλύτερα </w:t>
      </w:r>
      <w:proofErr w:type="spellStart"/>
      <w:r w:rsidRPr="001B1474">
        <w:rPr>
          <w:rFonts w:ascii="Lidl Font Pro" w:eastAsia="Times New Roman" w:hAnsi="Lidl Font Pro"/>
          <w:lang w:val="el-GR" w:eastAsia="el-GR"/>
        </w:rPr>
        <w:t>logistics</w:t>
      </w:r>
      <w:proofErr w:type="spellEnd"/>
      <w:r w:rsidRPr="001B1474">
        <w:rPr>
          <w:rFonts w:ascii="Lidl Font Pro" w:eastAsia="Times New Roman" w:hAnsi="Lidl Font Pro"/>
          <w:lang w:val="el-GR" w:eastAsia="el-GR"/>
        </w:rPr>
        <w:t xml:space="preserve"> </w:t>
      </w:r>
      <w:proofErr w:type="spellStart"/>
      <w:r w:rsidRPr="001B1474">
        <w:rPr>
          <w:rFonts w:ascii="Lidl Font Pro" w:eastAsia="Times New Roman" w:hAnsi="Lidl Font Pro"/>
          <w:lang w:val="el-GR" w:eastAsia="el-GR"/>
        </w:rPr>
        <w:t>center</w:t>
      </w:r>
      <w:proofErr w:type="spellEnd"/>
      <w:r w:rsidRPr="001B1474">
        <w:rPr>
          <w:rFonts w:ascii="Lidl Font Pro" w:eastAsia="Times New Roman" w:hAnsi="Lidl Font Pro"/>
          <w:lang w:val="el-GR" w:eastAsia="el-GR"/>
        </w:rPr>
        <w:t xml:space="preserve"> εγχώρια,</w:t>
      </w:r>
      <w:r w:rsidRPr="0024141B">
        <w:rPr>
          <w:rFonts w:ascii="Lidl Font Pro" w:eastAsia="Times New Roman" w:hAnsi="Lidl Font Pro"/>
          <w:lang w:val="el-GR" w:eastAsia="el-GR"/>
        </w:rPr>
        <w:t xml:space="preserve"> υποστηρίζει</w:t>
      </w:r>
      <w:r w:rsidRPr="001B1474">
        <w:rPr>
          <w:rFonts w:ascii="Lidl Font Pro" w:eastAsia="Times New Roman" w:hAnsi="Lidl Font Pro"/>
          <w:lang w:val="el-GR" w:eastAsia="el-GR"/>
        </w:rPr>
        <w:t xml:space="preserve"> </w:t>
      </w:r>
      <w:r>
        <w:rPr>
          <w:rFonts w:ascii="Lidl Font Pro" w:eastAsia="Times New Roman" w:hAnsi="Lidl Font Pro"/>
          <w:lang w:val="el-GR" w:eastAsia="el-GR"/>
        </w:rPr>
        <w:t>συνολικά</w:t>
      </w:r>
      <w:r w:rsidRPr="0024141B">
        <w:rPr>
          <w:rFonts w:ascii="Lidl Font Pro" w:eastAsia="Times New Roman" w:hAnsi="Lidl Font Pro"/>
          <w:lang w:val="el-GR" w:eastAsia="el-GR"/>
        </w:rPr>
        <w:t xml:space="preserve"> περισσότερες από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1.997 θέσεις εργασίας</w:t>
      </w:r>
      <w:r w:rsidRPr="0024141B">
        <w:rPr>
          <w:rFonts w:ascii="Lidl Font Pro" w:eastAsia="Times New Roman" w:hAnsi="Lidl Font Pro"/>
          <w:lang w:val="el-GR" w:eastAsia="el-GR"/>
        </w:rPr>
        <w:t xml:space="preserve"> </w:t>
      </w:r>
      <w:r>
        <w:rPr>
          <w:rFonts w:ascii="Lidl Font Pro" w:eastAsia="Times New Roman" w:hAnsi="Lidl Font Pro"/>
          <w:lang w:val="el-GR" w:eastAsia="el-GR"/>
        </w:rPr>
        <w:t xml:space="preserve">(άμεσες, έμμεσες ή </w:t>
      </w:r>
      <w:r w:rsidRPr="001B1474">
        <w:rPr>
          <w:rFonts w:ascii="Lidl Font Pro" w:eastAsia="Times New Roman" w:hAnsi="Lidl Font Pro"/>
          <w:lang w:val="el-GR" w:eastAsia="el-GR"/>
        </w:rPr>
        <w:lastRenderedPageBreak/>
        <w:t>επαγόμενες</w:t>
      </w:r>
      <w:r>
        <w:rPr>
          <w:rFonts w:ascii="Lidl Font Pro" w:eastAsia="Times New Roman" w:hAnsi="Lidl Font Pro"/>
          <w:lang w:val="el-GR" w:eastAsia="el-GR"/>
        </w:rPr>
        <w:t xml:space="preserve">) </w:t>
      </w:r>
      <w:r w:rsidRPr="0024141B">
        <w:rPr>
          <w:rFonts w:ascii="Lidl Font Pro" w:eastAsia="Times New Roman" w:hAnsi="Lidl Font Pro"/>
          <w:lang w:val="el-GR" w:eastAsia="el-GR"/>
        </w:rPr>
        <w:t xml:space="preserve">στην κυπριακή οικονομία, αριθμός που αντιστοιχεί στο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0</w:t>
      </w:r>
      <w:r w:rsidR="00BC6E06">
        <w:rPr>
          <w:rFonts w:ascii="Lidl Font Pro" w:eastAsia="Times New Roman" w:hAnsi="Lidl Font Pro"/>
          <w:b/>
          <w:bCs/>
          <w:lang w:val="el-GR" w:eastAsia="el-GR"/>
        </w:rPr>
        <w:t>,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42% της συνολικής απασχόλησης της χώρας</w:t>
      </w:r>
      <w:r w:rsidRPr="0024141B">
        <w:rPr>
          <w:rFonts w:ascii="Lidl Font Pro" w:eastAsia="Times New Roman" w:hAnsi="Lidl Font Pro"/>
          <w:lang w:val="el-GR" w:eastAsia="el-GR"/>
        </w:rPr>
        <w:t xml:space="preserve">. </w:t>
      </w:r>
    </w:p>
    <w:p w14:paraId="3FCB9900" w14:textId="05D74F5E" w:rsidR="00163429" w:rsidRPr="0024141B" w:rsidRDefault="00163429" w:rsidP="00163429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 w:eastAsia="el-GR"/>
        </w:rPr>
      </w:pPr>
      <w:r w:rsidRPr="0024141B">
        <w:rPr>
          <w:rFonts w:ascii="Lidl Font Pro" w:eastAsia="Times New Roman" w:hAnsi="Lidl Font Pro"/>
          <w:lang w:val="el-GR" w:eastAsia="el-GR"/>
        </w:rPr>
        <w:t xml:space="preserve">Έχοντας ως σημείο αναφοράς τη λογοδοσία και </w:t>
      </w:r>
      <w:r w:rsidR="00BC6E06">
        <w:rPr>
          <w:rFonts w:ascii="Lidl Font Pro" w:eastAsia="Times New Roman" w:hAnsi="Lidl Font Pro"/>
          <w:lang w:val="el-GR" w:eastAsia="el-GR"/>
        </w:rPr>
        <w:t xml:space="preserve">τη </w:t>
      </w:r>
      <w:r w:rsidRPr="0024141B">
        <w:rPr>
          <w:rFonts w:ascii="Lidl Font Pro" w:eastAsia="Times New Roman" w:hAnsi="Lidl Font Pro"/>
          <w:lang w:val="el-GR" w:eastAsia="el-GR"/>
        </w:rPr>
        <w:t xml:space="preserve">στρατηγική </w:t>
      </w:r>
      <w:r w:rsidR="00BC6E06">
        <w:rPr>
          <w:rFonts w:ascii="Lidl Font Pro" w:eastAsia="Times New Roman" w:hAnsi="Lidl Font Pro"/>
          <w:lang w:val="el-GR" w:eastAsia="el-GR"/>
        </w:rPr>
        <w:t>της για την υλοποίηση των</w:t>
      </w:r>
      <w:r w:rsidRPr="0024141B">
        <w:rPr>
          <w:rFonts w:ascii="Lidl Font Pro" w:eastAsia="Times New Roman" w:hAnsi="Lidl Font Pro"/>
          <w:lang w:val="el-GR" w:eastAsia="el-GR"/>
        </w:rPr>
        <w:t xml:space="preserve"> Στόχ</w:t>
      </w:r>
      <w:r w:rsidR="00BC6E06">
        <w:rPr>
          <w:rFonts w:ascii="Lidl Font Pro" w:eastAsia="Times New Roman" w:hAnsi="Lidl Font Pro"/>
          <w:lang w:val="el-GR" w:eastAsia="el-GR"/>
        </w:rPr>
        <w:t>ων</w:t>
      </w:r>
      <w:r w:rsidRPr="0024141B">
        <w:rPr>
          <w:rFonts w:ascii="Lidl Font Pro" w:eastAsia="Times New Roman" w:hAnsi="Lidl Font Pro"/>
          <w:lang w:val="el-GR" w:eastAsia="el-GR"/>
        </w:rPr>
        <w:t xml:space="preserve"> Βιώσιμης Ανάπτυξης του ΟΗΕ, η Lidl Κύπρου επένδυσε επίσης συνολικά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€493</w:t>
      </w:r>
      <w:r w:rsidR="00BC6E06">
        <w:rPr>
          <w:rFonts w:ascii="Lidl Font Pro" w:eastAsia="Times New Roman" w:hAnsi="Lidl Font Pro"/>
          <w:b/>
          <w:bCs/>
          <w:lang w:val="el-GR" w:eastAsia="el-GR"/>
        </w:rPr>
        <w:t>.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800 σε πρωτοβουλίες για την κυπριακή κοινωνία και το περιβάλλον</w:t>
      </w:r>
      <w:r w:rsidRPr="0024141B">
        <w:rPr>
          <w:rFonts w:ascii="Lidl Font Pro" w:eastAsia="Times New Roman" w:hAnsi="Lidl Font Pro"/>
          <w:lang w:val="el-GR" w:eastAsia="el-GR"/>
        </w:rPr>
        <w:t xml:space="preserve">, συμβάλλοντας σημαντικά στη βελτίωση της ποιότητας ζωής στη χώρα. Συγκεκριμένα,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€464</w:t>
      </w:r>
      <w:r w:rsidR="00BC6E06">
        <w:rPr>
          <w:rFonts w:ascii="Lidl Font Pro" w:eastAsia="Times New Roman" w:hAnsi="Lidl Font Pro"/>
          <w:b/>
          <w:bCs/>
          <w:lang w:val="el-GR" w:eastAsia="el-GR"/>
        </w:rPr>
        <w:t>.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800 </w:t>
      </w:r>
      <w:r w:rsidRPr="00BC6E06">
        <w:rPr>
          <w:rFonts w:ascii="Lidl Font Pro" w:eastAsia="Times New Roman" w:hAnsi="Lidl Font Pro"/>
          <w:lang w:val="el-GR" w:eastAsia="el-GR"/>
        </w:rPr>
        <w:t>επενδύθηκαν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</w:t>
      </w:r>
      <w:r w:rsidRPr="00BC6E06">
        <w:rPr>
          <w:rFonts w:ascii="Lidl Font Pro" w:eastAsia="Times New Roman" w:hAnsi="Lidl Font Pro"/>
          <w:lang w:val="el-GR" w:eastAsia="el-GR"/>
        </w:rPr>
        <w:t>σε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χορηγίες, χρηματικές</w:t>
      </w:r>
      <w:r w:rsidRPr="0024141B">
        <w:rPr>
          <w:rFonts w:ascii="Lidl Font Pro" w:eastAsia="Times New Roman" w:hAnsi="Lidl Font Pro"/>
          <w:lang w:val="el-GR" w:eastAsia="el-GR"/>
        </w:rPr>
        <w:t xml:space="preserve">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δωρεές και δαπάνες για κοινωνικές και περιβαλλοντικές δράσεις, </w:t>
      </w:r>
      <w:r w:rsidRPr="00BC6E06">
        <w:rPr>
          <w:rFonts w:ascii="Lidl Font Pro" w:eastAsia="Times New Roman" w:hAnsi="Lidl Font Pro"/>
          <w:lang w:val="el-GR" w:eastAsia="el-GR"/>
        </w:rPr>
        <w:t>ενώ τα υπόλοιπα αφορούσαν την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 xml:space="preserve"> αξία των προϊόντων που προσφέρθηκαν σε ευάλωτες </w:t>
      </w:r>
      <w:r w:rsidR="00BC6E06">
        <w:rPr>
          <w:rFonts w:ascii="Lidl Font Pro" w:eastAsia="Times New Roman" w:hAnsi="Lidl Font Pro"/>
          <w:b/>
          <w:bCs/>
          <w:lang w:val="el-GR" w:eastAsia="el-GR"/>
        </w:rPr>
        <w:t xml:space="preserve">κοινωνικές </w:t>
      </w:r>
      <w:r w:rsidRPr="0024141B">
        <w:rPr>
          <w:rFonts w:ascii="Lidl Font Pro" w:eastAsia="Times New Roman" w:hAnsi="Lidl Font Pro"/>
          <w:b/>
          <w:bCs/>
          <w:lang w:val="el-GR" w:eastAsia="el-GR"/>
        </w:rPr>
        <w:t>ομάδες</w:t>
      </w:r>
      <w:r w:rsidRPr="0024141B">
        <w:rPr>
          <w:rFonts w:ascii="Lidl Font Pro" w:eastAsia="Times New Roman" w:hAnsi="Lidl Font Pro"/>
          <w:lang w:val="el-GR" w:eastAsia="el-GR"/>
        </w:rPr>
        <w:t>.</w:t>
      </w:r>
    </w:p>
    <w:p w14:paraId="00B96434" w14:textId="77777777" w:rsidR="00163429" w:rsidRPr="0024141B" w:rsidRDefault="00163429" w:rsidP="00163429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eastAsia="Times New Roman" w:hAnsi="Lidl Font Pro"/>
          <w:lang w:val="el-GR" w:eastAsia="el-GR"/>
        </w:rPr>
      </w:pPr>
      <w:r w:rsidRPr="0024141B">
        <w:rPr>
          <w:rFonts w:ascii="Lidl Font Pro" w:eastAsia="Times New Roman" w:hAnsi="Lidl Font Pro"/>
          <w:lang w:val="el-GR" w:eastAsia="el-GR"/>
        </w:rPr>
        <w:t>Η Lidl Κύπρου παραμένει αφοσιωμένη στη δημιουργία αξίας για το σύνολο της κυπριακής κοινωνίας, συνεχίζοντας τη δέσμευσή της για ένα καλύτερο αύριο με βιώσιμες πρακτικές και έμφαση στην κοινωνική ευθύνη.</w:t>
      </w:r>
    </w:p>
    <w:p w14:paraId="3D36B201" w14:textId="28423516" w:rsidR="00B231A9" w:rsidRDefault="00EF53B6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 xml:space="preserve">Μπορείτε να βρείτε </w:t>
      </w:r>
      <w:r w:rsidR="00BC6E06">
        <w:rPr>
          <w:rFonts w:ascii="Lidl Font Pro" w:hAnsi="Lidl Font Pro"/>
          <w:lang w:val="el-GR"/>
        </w:rPr>
        <w:t>το</w:t>
      </w:r>
      <w:r>
        <w:rPr>
          <w:rFonts w:ascii="Lidl Font Pro" w:hAnsi="Lidl Font Pro"/>
          <w:lang w:val="el-GR"/>
        </w:rPr>
        <w:t xml:space="preserve"> </w:t>
      </w:r>
      <w:proofErr w:type="spellStart"/>
      <w:r w:rsidRPr="00EF53B6">
        <w:rPr>
          <w:rFonts w:ascii="Lidl Font Pro" w:hAnsi="Lidl Font Pro"/>
          <w:b/>
          <w:bCs/>
          <w:lang w:val="el-GR"/>
        </w:rPr>
        <w:t>Socioeconomic</w:t>
      </w:r>
      <w:proofErr w:type="spellEnd"/>
      <w:r w:rsidRPr="00EF53B6">
        <w:rPr>
          <w:rFonts w:ascii="Lidl Font Pro" w:hAnsi="Lidl Font Pro"/>
          <w:b/>
          <w:bCs/>
          <w:lang w:val="el-GR"/>
        </w:rPr>
        <w:t xml:space="preserve"> </w:t>
      </w:r>
      <w:proofErr w:type="spellStart"/>
      <w:r w:rsidRPr="00EF53B6">
        <w:rPr>
          <w:rFonts w:ascii="Lidl Font Pro" w:hAnsi="Lidl Font Pro"/>
          <w:b/>
          <w:bCs/>
          <w:lang w:val="el-GR"/>
        </w:rPr>
        <w:t>Impact</w:t>
      </w:r>
      <w:proofErr w:type="spellEnd"/>
      <w:r w:rsidRPr="00EF53B6">
        <w:rPr>
          <w:rFonts w:ascii="Lidl Font Pro" w:hAnsi="Lidl Font Pro"/>
          <w:b/>
          <w:bCs/>
          <w:lang w:val="el-GR"/>
        </w:rPr>
        <w:t xml:space="preserve"> </w:t>
      </w:r>
      <w:proofErr w:type="spellStart"/>
      <w:r w:rsidRPr="00EF53B6">
        <w:rPr>
          <w:rFonts w:ascii="Lidl Font Pro" w:hAnsi="Lidl Font Pro"/>
          <w:b/>
          <w:bCs/>
          <w:lang w:val="el-GR"/>
        </w:rPr>
        <w:t>Report</w:t>
      </w:r>
      <w:proofErr w:type="spellEnd"/>
      <w:r w:rsidRPr="00EF53B6">
        <w:rPr>
          <w:rFonts w:ascii="Lidl Font Pro" w:hAnsi="Lidl Font Pro"/>
          <w:b/>
          <w:bCs/>
          <w:lang w:val="el-GR"/>
        </w:rPr>
        <w:t xml:space="preserve"> 2023</w:t>
      </w:r>
      <w:r>
        <w:rPr>
          <w:rFonts w:ascii="Lidl Font Pro" w:hAnsi="Lidl Font Pro"/>
          <w:lang w:val="el-GR"/>
        </w:rPr>
        <w:t xml:space="preserve"> </w:t>
      </w:r>
      <w:hyperlink r:id="rId8" w:history="1">
        <w:r w:rsidRPr="00EF53B6">
          <w:rPr>
            <w:rStyle w:val="-"/>
            <w:rFonts w:ascii="Lidl Font Pro" w:hAnsi="Lidl Font Pro"/>
            <w:lang w:val="el-GR"/>
          </w:rPr>
          <w:t>εδώ</w:t>
        </w:r>
      </w:hyperlink>
      <w:r>
        <w:rPr>
          <w:rFonts w:ascii="Lidl Font Pro" w:hAnsi="Lidl Font Pro"/>
          <w:lang w:val="el-GR"/>
        </w:rPr>
        <w:t>.</w:t>
      </w:r>
    </w:p>
    <w:p w14:paraId="751444EA" w14:textId="77777777" w:rsidR="00EF53B6" w:rsidRPr="00EF53B6" w:rsidRDefault="00EF53B6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5FD09" w14:textId="77777777" w:rsidR="00B95232" w:rsidRDefault="00B95232" w:rsidP="00C15348">
      <w:pPr>
        <w:spacing w:after="0" w:line="240" w:lineRule="auto"/>
      </w:pPr>
      <w:r>
        <w:separator/>
      </w:r>
    </w:p>
  </w:endnote>
  <w:endnote w:type="continuationSeparator" w:id="0">
    <w:p w14:paraId="5750EA69" w14:textId="77777777" w:rsidR="00B95232" w:rsidRDefault="00B9523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75A7" w14:textId="77777777" w:rsidR="008C41F6" w:rsidRDefault="008C41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81936" w14:textId="77777777" w:rsidR="003E28D6" w:rsidRDefault="003E28D6" w:rsidP="003E28D6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3E28D6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4BE41D29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6573F6" w:rsidRPr="006573F6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8C41F6" w:rsidRPr="008C41F6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+357 24201100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1A081936" w14:textId="77777777" w:rsidR="003E28D6" w:rsidRDefault="003E28D6" w:rsidP="003E28D6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3E28D6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4BE41D29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6573F6" w:rsidRPr="006573F6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8C41F6" w:rsidRPr="008C41F6">
                      <w:rPr>
                        <w:rFonts w:ascii="Lidl Font Pro" w:hAnsi="Lidl Font Pro" w:cs="ArialMT"/>
                        <w:lang w:val="el-GR"/>
                      </w:rPr>
                      <w:t xml:space="preserve">+357 24201100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9A2E" w14:textId="77777777" w:rsidR="008C41F6" w:rsidRDefault="008C41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EE5A7" w14:textId="77777777" w:rsidR="00B95232" w:rsidRDefault="00B95232" w:rsidP="00C15348">
      <w:pPr>
        <w:spacing w:after="0" w:line="240" w:lineRule="auto"/>
      </w:pPr>
      <w:r>
        <w:separator/>
      </w:r>
    </w:p>
  </w:footnote>
  <w:footnote w:type="continuationSeparator" w:id="0">
    <w:p w14:paraId="4C08AC8A" w14:textId="77777777" w:rsidR="00B95232" w:rsidRDefault="00B9523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70DD" w14:textId="77777777" w:rsidR="008C41F6" w:rsidRDefault="008C41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6CC3" w14:textId="77777777" w:rsidR="008C41F6" w:rsidRDefault="008C41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35D0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3429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259A"/>
    <w:rsid w:val="002016AE"/>
    <w:rsid w:val="00201C85"/>
    <w:rsid w:val="0021515D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28D6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768D4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573F6"/>
    <w:rsid w:val="00664720"/>
    <w:rsid w:val="00671252"/>
    <w:rsid w:val="006746E1"/>
    <w:rsid w:val="0067635E"/>
    <w:rsid w:val="0068010B"/>
    <w:rsid w:val="00682BE9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C41F6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256BA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03EF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0A71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0A84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56DF"/>
    <w:rsid w:val="00B766EF"/>
    <w:rsid w:val="00B87E89"/>
    <w:rsid w:val="00B935FF"/>
    <w:rsid w:val="00B93AA4"/>
    <w:rsid w:val="00B95232"/>
    <w:rsid w:val="00B96A7F"/>
    <w:rsid w:val="00B97B64"/>
    <w:rsid w:val="00B97C9F"/>
    <w:rsid w:val="00BA0BB8"/>
    <w:rsid w:val="00BA119C"/>
    <w:rsid w:val="00BA206A"/>
    <w:rsid w:val="00BA46B9"/>
    <w:rsid w:val="00BB7AD6"/>
    <w:rsid w:val="00BC6E06"/>
    <w:rsid w:val="00BC709A"/>
    <w:rsid w:val="00BD0031"/>
    <w:rsid w:val="00BD0F8A"/>
    <w:rsid w:val="00BD1321"/>
    <w:rsid w:val="00BD2C25"/>
    <w:rsid w:val="00BE55A7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6236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EF53B6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360F"/>
    <w:rsid w:val="00F74F2C"/>
    <w:rsid w:val="00F7550F"/>
    <w:rsid w:val="00F766E2"/>
    <w:rsid w:val="00F847FC"/>
    <w:rsid w:val="00F910E4"/>
    <w:rsid w:val="00F96C31"/>
    <w:rsid w:val="00FA28C4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responsibility/dimosieuseis/socioeconomic-impact-reports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56</cp:revision>
  <cp:lastPrinted>2017-09-18T08:53:00Z</cp:lastPrinted>
  <dcterms:created xsi:type="dcterms:W3CDTF">2023-01-04T07:58:00Z</dcterms:created>
  <dcterms:modified xsi:type="dcterms:W3CDTF">2024-11-20T14:24:00Z</dcterms:modified>
</cp:coreProperties>
</file>