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EB8571A" w:rsidR="00C15348" w:rsidRPr="00EF508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EF508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F508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F508B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F5765F">
        <w:rPr>
          <w:rFonts w:ascii="Lidl Font Pro" w:hAnsi="Lidl Font Pro" w:cs="Helv"/>
          <w:color w:val="auto"/>
          <w:sz w:val="22"/>
          <w:szCs w:val="22"/>
          <w:lang w:val="en-US"/>
        </w:rPr>
        <w:t>9</w:t>
      </w:r>
      <w:r w:rsidR="00830899" w:rsidRPr="00EF508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EF508B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EF508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F508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EF508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7CCAAB69" w14:textId="1EDB10A5" w:rsidR="007110FE" w:rsidRPr="00644EFB" w:rsidRDefault="007110FE" w:rsidP="007110FE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151637022"/>
      <w:bookmarkStart w:id="1" w:name="_Hlk55291287"/>
      <w:bookmarkStart w:id="2" w:name="_Hlk13575460"/>
      <w:r w:rsidRPr="00644E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Οι </w:t>
      </w:r>
      <w:r w:rsidR="003C275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</w:t>
      </w:r>
      <w:r w:rsidRPr="00644E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tars του UEFA EURO 2024 τώρα στα Lidl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bookmarkEnd w:id="0"/>
    <w:p w14:paraId="1C6BDA16" w14:textId="3792C4C3" w:rsidR="003233DA" w:rsidRPr="00531C2C" w:rsidRDefault="00531C2C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5B21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5B217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δίνει </w:t>
      </w:r>
      <w:r w:rsidR="00AA379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ευκαιρία σε όλους να ζήσουν τον παλμό της διοργάνωσης, συλλέγοντας κάρτες ανταλλαγής με τους κορυφαίους παίκτες του πρωταθλήματος, καθώς και συλλεκτικό </w:t>
      </w:r>
      <w:r w:rsidR="00AA379D" w:rsidRPr="00ED7AD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άλμπου</w:t>
      </w:r>
      <w:r w:rsidR="00AA379D" w:rsidRPr="000D53A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μ.</w:t>
      </w:r>
      <w:r w:rsidR="00AA379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 </w:t>
      </w:r>
    </w:p>
    <w:bookmarkEnd w:id="1"/>
    <w:bookmarkEnd w:id="2"/>
    <w:p w14:paraId="38DDFA65" w14:textId="7A22C544" w:rsidR="00AA379D" w:rsidRPr="000D53A4" w:rsidRDefault="00AA379D" w:rsidP="00AA379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DF71FE">
        <w:rPr>
          <w:rFonts w:ascii="Lidl Font Pro" w:hAnsi="Lidl Font Pro"/>
          <w:color w:val="000000" w:themeColor="text1"/>
          <w:lang w:val="el-GR" w:eastAsia="el-GR"/>
        </w:rPr>
        <w:t>Η</w:t>
      </w:r>
      <w:r w:rsidRPr="000D53A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94221">
        <w:rPr>
          <w:rFonts w:ascii="Lidl Font Pro" w:hAnsi="Lidl Font Pro"/>
          <w:color w:val="000000" w:themeColor="text1"/>
          <w:lang w:val="en-US" w:eastAsia="el-GR"/>
        </w:rPr>
        <w:t>Lidl</w:t>
      </w:r>
      <w:r w:rsidRPr="000D53A4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>
        <w:rPr>
          <w:rFonts w:ascii="Lidl Font Pro" w:hAnsi="Lidl Font Pro"/>
          <w:color w:val="000000" w:themeColor="text1"/>
          <w:lang w:val="el-GR" w:eastAsia="el-GR"/>
        </w:rPr>
        <w:t>ως</w:t>
      </w:r>
      <w:r w:rsidRPr="000D53A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Official</w:t>
      </w:r>
      <w:r w:rsidRPr="000D53A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Partner</w:t>
      </w:r>
      <w:r w:rsidRPr="000D53A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l-GR" w:eastAsia="el-GR"/>
        </w:rPr>
        <w:t>του</w:t>
      </w:r>
      <w:r w:rsidRPr="000D53A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UEFA</w:t>
      </w:r>
      <w:r w:rsidRPr="000D53A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EURO</w:t>
      </w:r>
      <w:r w:rsidRPr="000D53A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2024</w:t>
      </w:r>
      <w:r w:rsidRPr="000D53A4">
        <w:rPr>
          <w:b/>
          <w:bCs/>
          <w:sz w:val="28"/>
          <w:szCs w:val="28"/>
          <w:vertAlign w:val="superscript"/>
          <w:lang w:val="el-GR"/>
        </w:rPr>
        <w:t xml:space="preserve"> </w:t>
      </w:r>
      <w:r w:rsidRPr="00A94221">
        <w:rPr>
          <w:rFonts w:ascii="Lidl Font Pro" w:hAnsi="Lidl Font Pro"/>
          <w:color w:val="000000" w:themeColor="text1"/>
          <w:vertAlign w:val="superscript"/>
          <w:lang w:val="en-US" w:eastAsia="el-GR"/>
        </w:rPr>
        <w:t>TM</w:t>
      </w:r>
      <w:r w:rsidRPr="000D53A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, θέλοντας να φέρει ακόμα πιο κοντά τους ποδοσφαιρόφιλους</w:t>
      </w:r>
      <w:r w:rsidRPr="006D5BC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παρουσιάζει μία </w:t>
      </w:r>
      <w:r w:rsidR="007110FE">
        <w:rPr>
          <w:rFonts w:ascii="Lidl Font Pro" w:hAnsi="Lidl Font Pro"/>
          <w:color w:val="000000" w:themeColor="text1"/>
          <w:lang w:val="el-GR" w:eastAsia="el-GR"/>
        </w:rPr>
        <w:t xml:space="preserve">ξεχωριστή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συλλογή καρτών ανταλλαγής γεμάτη δράση, με πρωταγωνιστές τους πιο δημοφιλείς αστέρες του ευρωπαϊκού ποδοσφαίρου.  </w:t>
      </w:r>
    </w:p>
    <w:p w14:paraId="36DBD6A0" w14:textId="44FAA0BB" w:rsidR="00AA379D" w:rsidRPr="007C2B14" w:rsidRDefault="00AA379D" w:rsidP="00AA379D">
      <w:pPr>
        <w:spacing w:after="120" w:line="360" w:lineRule="auto"/>
        <w:jc w:val="both"/>
        <w:rPr>
          <w:rFonts w:ascii="Lidl Font Pro" w:hAnsi="Lidl Font Pro"/>
          <w:color w:val="FF0000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Συγκεκριμένα, α</w:t>
      </w:r>
      <w:r w:rsidRPr="00EF508B">
        <w:rPr>
          <w:rFonts w:ascii="Lidl Font Pro" w:hAnsi="Lidl Font Pro"/>
          <w:color w:val="000000" w:themeColor="text1"/>
          <w:lang w:val="el-GR" w:eastAsia="el-GR"/>
        </w:rPr>
        <w:t xml:space="preserve">πό την 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>Πέμπτη 2 Μάϊου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έως και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την Τετάρτη 17 Ιουλίου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2024</w:t>
      </w:r>
      <w:r w:rsidRPr="00EF508B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>με κάθε 3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5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>€ αγορών</w:t>
      </w:r>
      <w:r w:rsidRPr="00EF508B">
        <w:rPr>
          <w:rFonts w:ascii="Lidl Font Pro" w:hAnsi="Lidl Font Pro"/>
          <w:color w:val="000000" w:themeColor="text1"/>
          <w:lang w:val="el-GR" w:eastAsia="el-GR"/>
        </w:rPr>
        <w:t xml:space="preserve">, οι πελάτες των καταστημάτων </w:t>
      </w:r>
      <w:r w:rsidRPr="00EF508B">
        <w:rPr>
          <w:rFonts w:ascii="Lidl Font Pro" w:hAnsi="Lidl Font Pro"/>
          <w:color w:val="000000" w:themeColor="text1"/>
          <w:lang w:val="en-US" w:eastAsia="el-GR"/>
        </w:rPr>
        <w:t>Lidl</w:t>
      </w:r>
      <w:r w:rsidRPr="00EF508B">
        <w:rPr>
          <w:rFonts w:ascii="Lidl Font Pro" w:hAnsi="Lidl Font Pro"/>
          <w:color w:val="000000" w:themeColor="text1"/>
          <w:lang w:val="el-GR" w:eastAsia="el-GR"/>
        </w:rPr>
        <w:t xml:space="preserve"> μπορούν να αποκτήσουν από το ταμείο </w:t>
      </w:r>
      <w:r w:rsidR="007110FE" w:rsidRPr="00644EFB">
        <w:rPr>
          <w:rFonts w:ascii="Lidl Font Pro" w:hAnsi="Lidl Font Pro"/>
          <w:color w:val="000000" w:themeColor="text1"/>
          <w:lang w:val="el-GR" w:eastAsia="el-GR"/>
        </w:rPr>
        <w:t>χωρίς επιπλέον επιβάρυνση</w:t>
      </w:r>
      <w:r w:rsidR="007110F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>3 συλλεκτικές κάρτες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ανταλλαγής</w:t>
      </w:r>
      <w:r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6D5BC6">
        <w:rPr>
          <w:rFonts w:ascii="Lidl Font Pro" w:hAnsi="Lidl Font Pro"/>
          <w:color w:val="000000" w:themeColor="text1"/>
          <w:lang w:val="el-GR" w:eastAsia="el-GR"/>
        </w:rPr>
        <w:t xml:space="preserve">για να παίξουν το παιχνίδι </w:t>
      </w:r>
      <w:r w:rsidR="007110FE" w:rsidRPr="00644EFB">
        <w:rPr>
          <w:rFonts w:ascii="Lidl Font Pro" w:hAnsi="Lidl Font Pro"/>
          <w:color w:val="000000" w:themeColor="text1"/>
          <w:lang w:val="el-GR" w:eastAsia="el-GR"/>
        </w:rPr>
        <w:t>Match Attax All Stars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BD1287">
        <w:rPr>
          <w:rFonts w:ascii="Lidl Font Pro" w:hAnsi="Lidl Font Pro"/>
          <w:color w:val="000000" w:themeColor="text1"/>
          <w:lang w:val="el-GR" w:eastAsia="el-GR"/>
        </w:rPr>
        <w:t xml:space="preserve">όπου συμμετέχουν 2 παίκτες με στόχο να νικήσουν τον αντίπαλό </w:t>
      </w:r>
      <w:r>
        <w:rPr>
          <w:rFonts w:ascii="Lidl Font Pro" w:hAnsi="Lidl Font Pro"/>
          <w:color w:val="000000" w:themeColor="text1"/>
          <w:lang w:val="el-GR" w:eastAsia="el-GR"/>
        </w:rPr>
        <w:t>τους,</w:t>
      </w:r>
      <w:r w:rsidRPr="00BD1287">
        <w:rPr>
          <w:rFonts w:ascii="Lidl Font Pro" w:hAnsi="Lidl Font Pro"/>
          <w:color w:val="000000" w:themeColor="text1"/>
          <w:lang w:val="el-GR" w:eastAsia="el-GR"/>
        </w:rPr>
        <w:t xml:space="preserve"> σκοράροντας περισσότερα γκολ. </w:t>
      </w:r>
    </w:p>
    <w:p w14:paraId="2AC57B1D" w14:textId="6EB52929" w:rsidR="00AA379D" w:rsidRDefault="006D228E" w:rsidP="00AA379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Επιπρόσθετα, τ</w:t>
      </w:r>
      <w:r w:rsidR="00AA379D">
        <w:rPr>
          <w:rFonts w:ascii="Lidl Font Pro" w:hAnsi="Lidl Font Pro"/>
          <w:color w:val="000000" w:themeColor="text1"/>
          <w:lang w:val="el-GR" w:eastAsia="el-GR"/>
        </w:rPr>
        <w:t>ο κοινό έχει</w:t>
      </w:r>
      <w:r w:rsidR="00AA379D" w:rsidRPr="00EF508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A379D">
        <w:rPr>
          <w:rFonts w:ascii="Lidl Font Pro" w:hAnsi="Lidl Font Pro"/>
          <w:color w:val="000000" w:themeColor="text1"/>
          <w:lang w:val="el-GR" w:eastAsia="el-GR"/>
        </w:rPr>
        <w:t>τη δυνατότητα</w:t>
      </w:r>
      <w:r w:rsidR="00AA379D" w:rsidRPr="00EF508B">
        <w:rPr>
          <w:rFonts w:ascii="Lidl Font Pro" w:hAnsi="Lidl Font Pro"/>
          <w:color w:val="000000" w:themeColor="text1"/>
          <w:lang w:val="el-GR" w:eastAsia="el-GR"/>
        </w:rPr>
        <w:t xml:space="preserve"> να ολοκληρώσ</w:t>
      </w:r>
      <w:r w:rsidR="00AA379D">
        <w:rPr>
          <w:rFonts w:ascii="Lidl Font Pro" w:hAnsi="Lidl Font Pro"/>
          <w:color w:val="000000" w:themeColor="text1"/>
          <w:lang w:val="el-GR" w:eastAsia="el-GR"/>
        </w:rPr>
        <w:t xml:space="preserve">ει </w:t>
      </w:r>
      <w:r w:rsidR="00AA379D" w:rsidRPr="00EF508B">
        <w:rPr>
          <w:rFonts w:ascii="Lidl Font Pro" w:hAnsi="Lidl Font Pro"/>
          <w:color w:val="000000" w:themeColor="text1"/>
          <w:lang w:val="el-GR" w:eastAsia="el-GR"/>
        </w:rPr>
        <w:t xml:space="preserve">την εμπειρία συλλογής, κάνοντας δικό το </w:t>
      </w:r>
      <w:r w:rsidR="00AA379D" w:rsidRPr="00297DB0">
        <w:rPr>
          <w:rFonts w:ascii="Lidl Font Pro" w:hAnsi="Lidl Font Pro"/>
          <w:b/>
          <w:bCs/>
          <w:color w:val="000000" w:themeColor="text1"/>
          <w:lang w:val="el-GR" w:eastAsia="el-GR"/>
        </w:rPr>
        <w:t>άλμπουμ</w:t>
      </w:r>
      <w:r w:rsidR="00AA379D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AA379D">
        <w:rPr>
          <w:rFonts w:ascii="Lidl Font Pro" w:hAnsi="Lidl Font Pro"/>
          <w:color w:val="000000" w:themeColor="text1"/>
          <w:lang w:val="el-GR" w:eastAsia="el-GR"/>
        </w:rPr>
        <w:t xml:space="preserve">της φετινής διοργάνωσης </w:t>
      </w:r>
      <w:r w:rsidR="00AA379D"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UEFA</w:t>
      </w:r>
      <w:r w:rsidR="00AA379D"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AA379D" w:rsidRPr="00F80136">
        <w:rPr>
          <w:rFonts w:ascii="Lidl Font Pro" w:hAnsi="Lidl Font Pro"/>
          <w:b/>
          <w:bCs/>
          <w:color w:val="000000" w:themeColor="text1"/>
          <w:lang w:val="en-US" w:eastAsia="el-GR"/>
        </w:rPr>
        <w:t>EURO</w:t>
      </w:r>
      <w:r w:rsidR="00AA379D" w:rsidRPr="00531C2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2024</w:t>
      </w:r>
      <w:r w:rsidR="00AA379D" w:rsidRPr="00531C2C">
        <w:rPr>
          <w:b/>
          <w:bCs/>
          <w:sz w:val="28"/>
          <w:szCs w:val="28"/>
          <w:vertAlign w:val="superscript"/>
          <w:lang w:val="el-GR"/>
        </w:rPr>
        <w:t xml:space="preserve"> </w:t>
      </w:r>
      <w:r w:rsidR="00AA379D" w:rsidRPr="00A94221">
        <w:rPr>
          <w:rFonts w:ascii="Lidl Font Pro" w:hAnsi="Lidl Font Pro"/>
          <w:color w:val="000000" w:themeColor="text1"/>
          <w:vertAlign w:val="superscript"/>
          <w:lang w:val="en-US" w:eastAsia="el-GR"/>
        </w:rPr>
        <w:t>TM</w:t>
      </w:r>
      <w:r w:rsidR="00AA379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A379D" w:rsidRPr="00EF508B">
        <w:rPr>
          <w:rFonts w:ascii="Lidl Font Pro" w:hAnsi="Lidl Font Pro"/>
          <w:color w:val="000000" w:themeColor="text1"/>
          <w:lang w:val="el-GR" w:eastAsia="el-GR"/>
        </w:rPr>
        <w:t xml:space="preserve">στην τιμή </w:t>
      </w:r>
      <w:r w:rsidR="00AA379D">
        <w:rPr>
          <w:rFonts w:ascii="Lidl Font Pro" w:hAnsi="Lidl Font Pro"/>
          <w:color w:val="000000" w:themeColor="text1"/>
          <w:lang w:val="el-GR" w:eastAsia="el-GR"/>
        </w:rPr>
        <w:t>των</w:t>
      </w:r>
      <w:r w:rsidR="00AA379D" w:rsidRPr="00EF508B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A379D">
        <w:rPr>
          <w:rFonts w:ascii="Lidl Font Pro" w:hAnsi="Lidl Font Pro"/>
          <w:color w:val="000000" w:themeColor="text1"/>
          <w:lang w:val="el-GR" w:eastAsia="el-GR"/>
        </w:rPr>
        <w:t>1,99€.</w:t>
      </w:r>
      <w:r w:rsidR="00AA379D" w:rsidRPr="006D5BC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A379D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2B00ABA2" w14:textId="77777777" w:rsidR="00EF2594" w:rsidRDefault="00EF25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6DE95221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49697639" w14:textId="77777777" w:rsidR="00EF2594" w:rsidRDefault="00EF2594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9B19" w14:textId="77777777" w:rsidR="000D6102" w:rsidRDefault="000D6102" w:rsidP="00C15348">
      <w:pPr>
        <w:spacing w:after="0" w:line="240" w:lineRule="auto"/>
      </w:pPr>
      <w:r>
        <w:separator/>
      </w:r>
    </w:p>
  </w:endnote>
  <w:endnote w:type="continuationSeparator" w:id="0">
    <w:p w14:paraId="1AE7E471" w14:textId="77777777" w:rsidR="000D6102" w:rsidRDefault="000D610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FFD52" w14:textId="77777777" w:rsidR="000D6102" w:rsidRDefault="000D6102" w:rsidP="00C15348">
      <w:pPr>
        <w:spacing w:after="0" w:line="240" w:lineRule="auto"/>
      </w:pPr>
      <w:r>
        <w:separator/>
      </w:r>
    </w:p>
  </w:footnote>
  <w:footnote w:type="continuationSeparator" w:id="0">
    <w:p w14:paraId="721B546C" w14:textId="77777777" w:rsidR="000D6102" w:rsidRDefault="000D610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102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77F50"/>
    <w:rsid w:val="00183413"/>
    <w:rsid w:val="0018493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4B07"/>
    <w:rsid w:val="00246031"/>
    <w:rsid w:val="00246962"/>
    <w:rsid w:val="002530C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2752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31C2C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172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228E"/>
    <w:rsid w:val="006D3B63"/>
    <w:rsid w:val="006E0483"/>
    <w:rsid w:val="006E1D0C"/>
    <w:rsid w:val="006E7AE4"/>
    <w:rsid w:val="006F238B"/>
    <w:rsid w:val="006F50A8"/>
    <w:rsid w:val="006F5E23"/>
    <w:rsid w:val="006F68B1"/>
    <w:rsid w:val="00701CAF"/>
    <w:rsid w:val="0070356B"/>
    <w:rsid w:val="00705FF2"/>
    <w:rsid w:val="007110FE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379D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0C1F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1061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20E3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D7AD2"/>
    <w:rsid w:val="00EE2C2A"/>
    <w:rsid w:val="00EF1F2B"/>
    <w:rsid w:val="00EF2089"/>
    <w:rsid w:val="00EF2165"/>
    <w:rsid w:val="00EF2594"/>
    <w:rsid w:val="00EF2DD5"/>
    <w:rsid w:val="00EF508B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5765F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11B1"/>
    <w:rsid w:val="00F847FC"/>
    <w:rsid w:val="00F910E4"/>
    <w:rsid w:val="00F96C31"/>
    <w:rsid w:val="00FA2C0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AA37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56</cp:revision>
  <cp:lastPrinted>2017-09-18T08:53:00Z</cp:lastPrinted>
  <dcterms:created xsi:type="dcterms:W3CDTF">2023-01-04T07:58:00Z</dcterms:created>
  <dcterms:modified xsi:type="dcterms:W3CDTF">2024-05-09T07:24:00Z</dcterms:modified>
</cp:coreProperties>
</file>