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7B8D1AA2" w:rsidR="00C15348" w:rsidRPr="00C53BF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C53BF8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C53BF8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C53BF8" w:rsidRPr="00C53BF8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FE4AB7">
        <w:rPr>
          <w:rFonts w:ascii="Lidl Font Pro" w:hAnsi="Lidl Font Pro" w:cs="Helv"/>
          <w:color w:val="auto"/>
          <w:sz w:val="22"/>
          <w:szCs w:val="22"/>
          <w:lang w:val="el-GR"/>
        </w:rPr>
        <w:t>7</w:t>
      </w:r>
      <w:r w:rsidR="00830899" w:rsidRPr="00C53BF8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C53BF8" w:rsidRPr="00C53BF8">
        <w:rPr>
          <w:rFonts w:ascii="Lidl Font Pro" w:hAnsi="Lidl Font Pro" w:cs="Helv"/>
          <w:color w:val="auto"/>
          <w:sz w:val="22"/>
          <w:szCs w:val="22"/>
          <w:lang w:val="el-GR"/>
        </w:rPr>
        <w:t>05</w:t>
      </w:r>
      <w:r w:rsidR="00830899" w:rsidRPr="00C53BF8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C53BF8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C53BF8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4F72BDEC" w14:textId="0D58770E" w:rsidR="00DC6DB4" w:rsidRPr="003F0D70" w:rsidRDefault="00C53BF8" w:rsidP="003F0D70">
      <w:pPr>
        <w:spacing w:before="100" w:beforeAutospacing="1" w:after="120"/>
        <w:rPr>
          <w:rFonts w:ascii="Lidl Font Pro" w:hAnsi="Lidl Font Pro"/>
          <w:b/>
          <w:color w:val="1F497D" w:themeColor="text2"/>
          <w:sz w:val="34"/>
          <w:szCs w:val="34"/>
          <w:lang w:val="el-GR"/>
        </w:rPr>
      </w:pPr>
      <w:bookmarkStart w:id="0" w:name="_Hlk55291287"/>
      <w:bookmarkStart w:id="1" w:name="_Hlk13575460"/>
      <w:r w:rsidRPr="003F0D70"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  <w:t xml:space="preserve">Μαγευτικές καλοκαιρινές βραδιές κινηματογράφου στη </w:t>
      </w:r>
      <w:r w:rsidRPr="003F0D70">
        <w:rPr>
          <w:rFonts w:ascii="Lidl Font Pro" w:hAnsi="Lidl Font Pro"/>
          <w:b/>
          <w:bCs/>
          <w:color w:val="1F497D" w:themeColor="text2"/>
          <w:sz w:val="34"/>
          <w:szCs w:val="34"/>
          <w:lang w:val="en-US"/>
        </w:rPr>
        <w:t>Lidl</w:t>
      </w:r>
      <w:r w:rsidRPr="003F0D70"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  <w:t xml:space="preserve"> </w:t>
      </w:r>
      <w:r w:rsidRPr="003F0D70">
        <w:rPr>
          <w:rFonts w:ascii="Lidl Font Pro" w:hAnsi="Lidl Font Pro"/>
          <w:b/>
          <w:bCs/>
          <w:color w:val="1F497D" w:themeColor="text2"/>
          <w:sz w:val="34"/>
          <w:szCs w:val="34"/>
          <w:lang w:val="en-US"/>
        </w:rPr>
        <w:t>Food</w:t>
      </w:r>
      <w:r w:rsidRPr="003F0D70"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  <w:t xml:space="preserve"> </w:t>
      </w:r>
      <w:r w:rsidRPr="003F0D70">
        <w:rPr>
          <w:rFonts w:ascii="Lidl Font Pro" w:hAnsi="Lidl Font Pro"/>
          <w:b/>
          <w:bCs/>
          <w:color w:val="1F497D" w:themeColor="text2"/>
          <w:sz w:val="34"/>
          <w:szCs w:val="34"/>
          <w:lang w:val="en-GB"/>
        </w:rPr>
        <w:t>Academy</w:t>
      </w:r>
      <w:r w:rsidRPr="003F0D70"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  <w:t xml:space="preserve"> </w:t>
      </w:r>
    </w:p>
    <w:p w14:paraId="0AF7659D" w14:textId="786FC25E" w:rsidR="00C53BF8" w:rsidRPr="002E2E8D" w:rsidRDefault="00C53BF8" w:rsidP="00C53BF8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C53BF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Κύπρου ανοίγει και φέτος τις πόρτες της Ακαδημίας Μαγειρικής της και φιλοξενεί </w:t>
      </w:r>
      <w:r w:rsidRPr="002E2E8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βραδιές κινηματογράφου και γαστρονομίας από τις 12 μέχρι τις 14 Ιουνίου 2024. </w:t>
      </w:r>
    </w:p>
    <w:bookmarkEnd w:id="0"/>
    <w:bookmarkEnd w:id="1"/>
    <w:p w14:paraId="35CE93DE" w14:textId="73B974D9" w:rsidR="00C53BF8" w:rsidRPr="002E2E8D" w:rsidRDefault="00C53BF8" w:rsidP="00C53BF8">
      <w:pPr>
        <w:spacing w:after="120" w:line="360" w:lineRule="auto"/>
        <w:jc w:val="both"/>
        <w:rPr>
          <w:rFonts w:ascii="Lidl Font Pro" w:eastAsia="Times New Roman" w:hAnsi="Lidl Font Pro" w:cs="Calibri"/>
          <w:color w:val="000000" w:themeColor="text1"/>
          <w:lang w:val="el-GR"/>
        </w:rPr>
      </w:pPr>
      <w:r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Για ακόμα ένα καλοκαίρι, η </w:t>
      </w:r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>Lidl Κύπρου αναμένεται να ενθουσιάσει τους τυχερούς λάτρεις του κινηματογράφου και του καλού φαγητού</w:t>
      </w:r>
      <w:r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, με τα </w:t>
      </w:r>
      <w:proofErr w:type="spellStart"/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>Movie</w:t>
      </w:r>
      <w:proofErr w:type="spellEnd"/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 xml:space="preserve"> </w:t>
      </w:r>
      <w:proofErr w:type="spellStart"/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>Nights</w:t>
      </w:r>
      <w:proofErr w:type="spellEnd"/>
      <w:r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 που έγιναν πια θεσμός. Ξεκινώντας από τις 12 </w:t>
      </w:r>
      <w:r w:rsidR="00117C9E">
        <w:rPr>
          <w:rFonts w:ascii="Lidl Font Pro" w:eastAsia="Times New Roman" w:hAnsi="Lidl Font Pro" w:cs="Calibri"/>
          <w:color w:val="000000" w:themeColor="text1"/>
          <w:lang w:val="el-GR"/>
        </w:rPr>
        <w:t>και μέχρι τις 14</w:t>
      </w:r>
      <w:r w:rsidR="00FC2AA0" w:rsidRPr="00FC2AA0">
        <w:rPr>
          <w:rFonts w:ascii="Lidl Font Pro" w:eastAsia="Times New Roman" w:hAnsi="Lidl Font Pro" w:cs="Calibri"/>
          <w:color w:val="000000" w:themeColor="text1"/>
          <w:lang w:val="el-GR"/>
        </w:rPr>
        <w:t xml:space="preserve"> </w:t>
      </w:r>
      <w:r w:rsidR="00FC2AA0">
        <w:rPr>
          <w:rFonts w:ascii="Lidl Font Pro" w:eastAsia="Times New Roman" w:hAnsi="Lidl Font Pro" w:cs="Calibri"/>
          <w:color w:val="000000" w:themeColor="text1"/>
          <w:lang w:val="el-GR"/>
        </w:rPr>
        <w:t>Ιουνίου</w:t>
      </w:r>
      <w:r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, η Lidl Κύπρου συνεχίζει την παράδοσή της να γιορτάζει την καλοκαιρινή περίοδο, οργανώνοντας </w:t>
      </w:r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>τρεις ξεχωριστές κινηματογραφικές βραδιές</w:t>
      </w:r>
      <w:r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. Οι φετινές προβολές θα περιλαμβάνουν ταινίες στις οποίες το φαγητό διαδραματίζει κεντρικό ρόλο, δημιουργώντας, παράλληλα, ένα τέλειο συνονθύλευμα γαστρονομίας και κινηματογράφου. </w:t>
      </w:r>
    </w:p>
    <w:p w14:paraId="510B6B56" w14:textId="08B570BA" w:rsidR="00C53BF8" w:rsidRPr="002E2E8D" w:rsidRDefault="00C53BF8" w:rsidP="00C53BF8">
      <w:pPr>
        <w:spacing w:after="120" w:line="360" w:lineRule="auto"/>
        <w:jc w:val="both"/>
        <w:rPr>
          <w:rFonts w:ascii="Lidl Font Pro" w:eastAsia="Times New Roman" w:hAnsi="Lidl Font Pro" w:cs="Calibri"/>
          <w:color w:val="000000" w:themeColor="text1"/>
          <w:lang w:val="el-GR"/>
        </w:rPr>
      </w:pPr>
      <w:r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Συγκεκριμένα, πριν από κάθε ταινία, οι παρευρισκόμενοι θα έχουν την ευκαιρία να απολαύσουν </w:t>
      </w:r>
      <w:r w:rsidRPr="00A06E11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>ένα</w:t>
      </w:r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 xml:space="preserve"> ειδικά διαμορφωμένο δείπνο </w:t>
      </w:r>
      <w:r w:rsidRPr="00117C9E">
        <w:rPr>
          <w:rFonts w:ascii="Lidl Font Pro" w:eastAsia="Times New Roman" w:hAnsi="Lidl Font Pro" w:cs="Calibri"/>
          <w:color w:val="000000" w:themeColor="text1"/>
          <w:lang w:val="el-GR"/>
        </w:rPr>
        <w:t>τριών πιάτων από τους έμπειρους Σεφ</w:t>
      </w:r>
      <w:r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 της Ακαδημίας </w:t>
      </w:r>
      <w:r>
        <w:rPr>
          <w:rFonts w:ascii="Lidl Font Pro" w:eastAsia="Times New Roman" w:hAnsi="Lidl Font Pro" w:cs="Calibri"/>
          <w:color w:val="000000" w:themeColor="text1"/>
          <w:lang w:val="el-GR"/>
        </w:rPr>
        <w:t>Μαγειρικής</w:t>
      </w:r>
      <w:r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 της Lidl, εμπνευσμένο από τη γαστρονομική θεματολογία της ταινίας. Αυτά τα δείπνα έχουν σχεδιαστεί για να ολοκληρώσουν την κινηματογραφική εμπειρία, ενισχύοντας παράλληλα τις αισθητηριακές απολαύσεις της βραδιάς. </w:t>
      </w:r>
    </w:p>
    <w:p w14:paraId="3E21AB38" w14:textId="2EA03355" w:rsidR="00C53BF8" w:rsidRPr="002E2E8D" w:rsidRDefault="00C53BF8" w:rsidP="00C53BF8">
      <w:pPr>
        <w:spacing w:after="120" w:line="360" w:lineRule="auto"/>
        <w:jc w:val="both"/>
        <w:rPr>
          <w:rFonts w:ascii="Lidl Font Pro" w:eastAsia="Times New Roman" w:hAnsi="Lidl Font Pro" w:cs="Calibri"/>
          <w:color w:val="000000" w:themeColor="text1"/>
          <w:lang w:val="el-GR"/>
        </w:rPr>
      </w:pPr>
      <w:r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Οι μαγικές αυτές βραδιές θα ξεκινήσουν </w:t>
      </w:r>
      <w:r>
        <w:rPr>
          <w:rFonts w:ascii="Lidl Font Pro" w:eastAsia="Times New Roman" w:hAnsi="Lidl Font Pro" w:cs="Calibri"/>
          <w:color w:val="000000" w:themeColor="text1"/>
          <w:lang w:val="el-GR"/>
        </w:rPr>
        <w:t xml:space="preserve">την </w:t>
      </w:r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 xml:space="preserve">Τετάρτη 12 Ιουνίου με την ταινία The </w:t>
      </w:r>
      <w:proofErr w:type="spellStart"/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>Lunch</w:t>
      </w:r>
      <w:proofErr w:type="spellEnd"/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 xml:space="preserve"> </w:t>
      </w:r>
      <w:proofErr w:type="spellStart"/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>Box</w:t>
      </w:r>
      <w:proofErr w:type="spellEnd"/>
      <w:r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 και θα συνεχίσουν με τις ταινίες </w:t>
      </w:r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 xml:space="preserve">The </w:t>
      </w:r>
      <w:proofErr w:type="spellStart"/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>Hundred-Foot</w:t>
      </w:r>
      <w:proofErr w:type="spellEnd"/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 xml:space="preserve"> </w:t>
      </w:r>
      <w:proofErr w:type="spellStart"/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>Journey</w:t>
      </w:r>
      <w:proofErr w:type="spellEnd"/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 xml:space="preserve"> </w:t>
      </w:r>
      <w:r w:rsidRPr="00FC2AA0">
        <w:rPr>
          <w:rFonts w:ascii="Lidl Font Pro" w:eastAsia="Times New Roman" w:hAnsi="Lidl Font Pro" w:cs="Calibri"/>
          <w:color w:val="000000" w:themeColor="text1"/>
          <w:lang w:val="el-GR"/>
        </w:rPr>
        <w:t>και</w:t>
      </w:r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 xml:space="preserve"> </w:t>
      </w:r>
      <w:proofErr w:type="spellStart"/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>Ratatouille</w:t>
      </w:r>
      <w:proofErr w:type="spellEnd"/>
      <w:r w:rsidRPr="00117C9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>, στις 13 και 14 Ιουνίου</w:t>
      </w:r>
      <w:r w:rsidRPr="002E2E8D">
        <w:rPr>
          <w:rFonts w:ascii="Lidl Font Pro" w:eastAsia="Times New Roman" w:hAnsi="Lidl Font Pro" w:cs="Calibri"/>
          <w:color w:val="000000" w:themeColor="text1"/>
          <w:lang w:val="el-GR"/>
        </w:rPr>
        <w:t>, αντίστοιχα.</w:t>
      </w:r>
    </w:p>
    <w:p w14:paraId="2CB2492E" w14:textId="396DCAFF" w:rsidR="00C53BF8" w:rsidRPr="002E2E8D" w:rsidRDefault="00117C9E" w:rsidP="00C53BF8">
      <w:pPr>
        <w:spacing w:after="120" w:line="360" w:lineRule="auto"/>
        <w:jc w:val="both"/>
        <w:rPr>
          <w:rFonts w:ascii="Lidl Font Pro" w:eastAsia="Times New Roman" w:hAnsi="Lidl Font Pro" w:cs="Calibri"/>
          <w:color w:val="000000" w:themeColor="text1"/>
          <w:lang w:val="el-GR"/>
        </w:rPr>
      </w:pPr>
      <w:r>
        <w:rPr>
          <w:rFonts w:ascii="Lidl Font Pro" w:eastAsia="Times New Roman" w:hAnsi="Lidl Font Pro" w:cs="Calibri"/>
          <w:color w:val="000000" w:themeColor="text1"/>
          <w:lang w:val="el-GR"/>
        </w:rPr>
        <w:t>Η συμμετοχή του κοινού στις</w:t>
      </w:r>
      <w:r w:rsidR="00C53BF8"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 βραδιές</w:t>
      </w:r>
      <w:r>
        <w:rPr>
          <w:rFonts w:ascii="Lidl Font Pro" w:eastAsia="Times New Roman" w:hAnsi="Lidl Font Pro" w:cs="Calibri"/>
          <w:color w:val="000000" w:themeColor="text1"/>
          <w:lang w:val="el-GR"/>
        </w:rPr>
        <w:t xml:space="preserve"> αυτές</w:t>
      </w:r>
      <w:r w:rsidR="00C53BF8"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 είναι </w:t>
      </w:r>
      <w:r w:rsidR="00C53BF8" w:rsidRPr="00117C9E">
        <w:rPr>
          <w:rFonts w:ascii="Lidl Font Pro" w:eastAsia="Times New Roman" w:hAnsi="Lidl Font Pro" w:cs="Calibri"/>
          <w:color w:val="000000" w:themeColor="text1"/>
          <w:lang w:val="el-GR"/>
        </w:rPr>
        <w:t>δωρεάν</w:t>
      </w:r>
      <w:r w:rsidR="00C53BF8"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 για τους τυχερούς παρευρισκόμενους, οι οποίοι θα επιλεγούν μετά από διαγωνισμό μέσω της </w:t>
      </w:r>
      <w:hyperlink r:id="rId8" w:history="1">
        <w:r w:rsidR="00C53BF8" w:rsidRPr="00A06E11">
          <w:rPr>
            <w:rStyle w:val="-"/>
            <w:rFonts w:ascii="Lidl Font Pro" w:eastAsia="Times New Roman" w:hAnsi="Lidl Font Pro" w:cs="Calibri"/>
            <w:lang w:val="el-GR"/>
          </w:rPr>
          <w:t>ιστοσελίδας</w:t>
        </w:r>
      </w:hyperlink>
      <w:r>
        <w:rPr>
          <w:rFonts w:ascii="Lidl Font Pro" w:eastAsia="Times New Roman" w:hAnsi="Lidl Font Pro" w:cs="Calibri"/>
          <w:color w:val="000000" w:themeColor="text1"/>
          <w:lang w:val="el-GR"/>
        </w:rPr>
        <w:t xml:space="preserve"> της </w:t>
      </w:r>
      <w:r w:rsidRPr="00A06E11">
        <w:rPr>
          <w:rFonts w:ascii="Lidl Font Pro" w:eastAsia="Times New Roman" w:hAnsi="Lidl Font Pro" w:cs="Calibri"/>
          <w:lang w:val="en-US"/>
        </w:rPr>
        <w:t>Lidl</w:t>
      </w:r>
      <w:r w:rsidRPr="00A06E11">
        <w:rPr>
          <w:rFonts w:ascii="Lidl Font Pro" w:eastAsia="Times New Roman" w:hAnsi="Lidl Font Pro" w:cs="Calibri"/>
          <w:lang w:val="el-GR"/>
        </w:rPr>
        <w:t xml:space="preserve"> </w:t>
      </w:r>
      <w:r w:rsidRPr="00A06E11">
        <w:rPr>
          <w:rFonts w:ascii="Lidl Font Pro" w:eastAsia="Times New Roman" w:hAnsi="Lidl Font Pro" w:cs="Calibri"/>
          <w:lang w:val="en-US"/>
        </w:rPr>
        <w:t>Food</w:t>
      </w:r>
      <w:r w:rsidRPr="00A06E11">
        <w:rPr>
          <w:rFonts w:ascii="Lidl Font Pro" w:eastAsia="Times New Roman" w:hAnsi="Lidl Font Pro" w:cs="Calibri"/>
          <w:lang w:val="el-GR"/>
        </w:rPr>
        <w:t xml:space="preserve"> </w:t>
      </w:r>
      <w:r w:rsidRPr="00A06E11">
        <w:rPr>
          <w:rFonts w:ascii="Lidl Font Pro" w:eastAsia="Times New Roman" w:hAnsi="Lidl Font Pro" w:cs="Calibri"/>
          <w:lang w:val="en-US"/>
        </w:rPr>
        <w:t>Academy</w:t>
      </w:r>
      <w:r w:rsidR="00C53BF8" w:rsidRPr="002E2E8D">
        <w:rPr>
          <w:rFonts w:ascii="Lidl Font Pro" w:eastAsia="Times New Roman" w:hAnsi="Lidl Font Pro" w:cs="Calibri"/>
          <w:color w:val="000000" w:themeColor="text1"/>
          <w:lang w:val="el-GR"/>
        </w:rPr>
        <w:t>.</w:t>
      </w:r>
      <w:r w:rsidR="000F77C0">
        <w:rPr>
          <w:rFonts w:ascii="Lidl Font Pro" w:eastAsia="Times New Roman" w:hAnsi="Lidl Font Pro" w:cs="Calibri"/>
          <w:color w:val="000000" w:themeColor="text1"/>
          <w:lang w:val="el-GR"/>
        </w:rPr>
        <w:t xml:space="preserve"> </w:t>
      </w:r>
      <w:r w:rsidR="00C53BF8"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Οι ενδιαφερόμενοι μπορούν να επισκέπτονται την εν λόγω ιστοσελίδα </w:t>
      </w:r>
      <w:r w:rsidR="000F77C0">
        <w:rPr>
          <w:rFonts w:ascii="Lidl Font Pro" w:eastAsia="Times New Roman" w:hAnsi="Lidl Font Pro" w:cs="Calibri"/>
          <w:color w:val="000000" w:themeColor="text1"/>
          <w:lang w:val="el-GR"/>
        </w:rPr>
        <w:t xml:space="preserve">και </w:t>
      </w:r>
      <w:r w:rsidR="000F77C0" w:rsidRPr="00705E8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>να δηλώσουν συμμετοχή</w:t>
      </w:r>
      <w:r w:rsidRPr="00705E8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 xml:space="preserve"> </w:t>
      </w:r>
      <w:r w:rsidR="00705E8E" w:rsidRPr="00705E8E">
        <w:rPr>
          <w:rFonts w:ascii="Lidl Font Pro" w:eastAsia="Times New Roman" w:hAnsi="Lidl Font Pro" w:cs="Calibri"/>
          <w:b/>
          <w:bCs/>
          <w:color w:val="000000" w:themeColor="text1"/>
          <w:lang w:val="el-GR"/>
        </w:rPr>
        <w:t>μέχρι τις 4 Ιουνίου</w:t>
      </w:r>
      <w:r w:rsidR="00705E8E">
        <w:rPr>
          <w:rFonts w:ascii="Lidl Font Pro" w:eastAsia="Times New Roman" w:hAnsi="Lidl Font Pro" w:cs="Calibri"/>
          <w:color w:val="000000" w:themeColor="text1"/>
          <w:lang w:val="el-GR"/>
        </w:rPr>
        <w:t xml:space="preserve"> </w:t>
      </w:r>
      <w:r>
        <w:rPr>
          <w:rFonts w:ascii="Lidl Font Pro" w:eastAsia="Times New Roman" w:hAnsi="Lidl Font Pro" w:cs="Calibri"/>
          <w:color w:val="000000" w:themeColor="text1"/>
          <w:lang w:val="el-GR"/>
        </w:rPr>
        <w:t xml:space="preserve">συμπληρώνοντας τη </w:t>
      </w:r>
      <w:r>
        <w:rPr>
          <w:rFonts w:ascii="Lidl Font Pro" w:eastAsia="Times New Roman" w:hAnsi="Lidl Font Pro" w:cs="Calibri"/>
          <w:color w:val="000000" w:themeColor="text1"/>
          <w:lang w:val="el-GR"/>
        </w:rPr>
        <w:lastRenderedPageBreak/>
        <w:t xml:space="preserve">σχετική </w:t>
      </w:r>
      <w:r>
        <w:rPr>
          <w:rFonts w:ascii="Lidl Font Pro" w:eastAsia="Times New Roman" w:hAnsi="Lidl Font Pro" w:cs="Calibri"/>
          <w:color w:val="000000" w:themeColor="text1"/>
          <w:lang w:val="en-US"/>
        </w:rPr>
        <w:t>online</w:t>
      </w:r>
      <w:r w:rsidRPr="00117C9E">
        <w:rPr>
          <w:rFonts w:ascii="Lidl Font Pro" w:eastAsia="Times New Roman" w:hAnsi="Lidl Font Pro" w:cs="Calibri"/>
          <w:color w:val="000000" w:themeColor="text1"/>
          <w:lang w:val="el-GR"/>
        </w:rPr>
        <w:t xml:space="preserve"> </w:t>
      </w:r>
      <w:r>
        <w:rPr>
          <w:rFonts w:ascii="Lidl Font Pro" w:eastAsia="Times New Roman" w:hAnsi="Lidl Font Pro" w:cs="Calibri"/>
          <w:color w:val="000000" w:themeColor="text1"/>
          <w:lang w:val="el-GR"/>
        </w:rPr>
        <w:t>φόρμα</w:t>
      </w:r>
      <w:r w:rsidR="000F77C0">
        <w:rPr>
          <w:rFonts w:ascii="Lidl Font Pro" w:eastAsia="Times New Roman" w:hAnsi="Lidl Font Pro" w:cs="Calibri"/>
          <w:color w:val="000000" w:themeColor="text1"/>
          <w:lang w:val="el-GR"/>
        </w:rPr>
        <w:t xml:space="preserve"> </w:t>
      </w:r>
      <w:hyperlink r:id="rId9" w:history="1">
        <w:r w:rsidR="000F77C0" w:rsidRPr="000F77C0">
          <w:rPr>
            <w:rStyle w:val="-"/>
            <w:rFonts w:ascii="Lidl Font Pro" w:eastAsia="Times New Roman" w:hAnsi="Lidl Font Pro" w:cs="Calibri"/>
            <w:lang w:val="el-GR"/>
          </w:rPr>
          <w:t>εδώ</w:t>
        </w:r>
      </w:hyperlink>
      <w:r w:rsidR="00C53BF8"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, προκειμένου να διεκδικήσουν δύο θέσεις </w:t>
      </w:r>
      <w:r w:rsidR="000F77C0">
        <w:rPr>
          <w:rFonts w:ascii="Lidl Font Pro" w:eastAsia="Times New Roman" w:hAnsi="Lidl Font Pro" w:cs="Calibri"/>
          <w:color w:val="000000" w:themeColor="text1"/>
          <w:lang w:val="el-GR"/>
        </w:rPr>
        <w:t>για την βραδιά και ταινία της επιλογής τους</w:t>
      </w:r>
      <w:r w:rsidR="00C53BF8"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.  </w:t>
      </w:r>
    </w:p>
    <w:p w14:paraId="4EAE2847" w14:textId="77777777" w:rsidR="00C53BF8" w:rsidRPr="002E2E8D" w:rsidRDefault="00C53BF8" w:rsidP="00C53BF8">
      <w:pPr>
        <w:spacing w:after="120" w:line="360" w:lineRule="auto"/>
        <w:jc w:val="both"/>
        <w:rPr>
          <w:rFonts w:ascii="Lidl Font Pro" w:eastAsia="Times New Roman" w:hAnsi="Lidl Font Pro" w:cs="Calibri"/>
          <w:color w:val="000000" w:themeColor="text1"/>
          <w:lang w:val="el-GR"/>
        </w:rPr>
      </w:pPr>
      <w:r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Η πρωτοβουλία αυτή αποτελεί μέρος της διαχρονικής δέσμευσης της Lidl Κύπρου να προσφέρει εμπειρίες προστιθέμενης αξίας στα μέλη της κοινότητας στην οποία δραστηριοποιείται. </w:t>
      </w:r>
    </w:p>
    <w:p w14:paraId="0A4BF8F9" w14:textId="0D0737C9" w:rsidR="00C53BF8" w:rsidRPr="002E2E8D" w:rsidRDefault="00C53BF8" w:rsidP="00C53BF8">
      <w:pPr>
        <w:spacing w:after="120" w:line="360" w:lineRule="auto"/>
        <w:jc w:val="both"/>
        <w:rPr>
          <w:rFonts w:ascii="Lidl Font Pro" w:eastAsia="Times New Roman" w:hAnsi="Lidl Font Pro" w:cs="Calibri"/>
          <w:color w:val="000000" w:themeColor="text1"/>
          <w:lang w:val="el-GR"/>
        </w:rPr>
      </w:pPr>
      <w:r w:rsidRPr="002E2E8D">
        <w:rPr>
          <w:rFonts w:ascii="Lidl Font Pro" w:eastAsia="Times New Roman" w:hAnsi="Lidl Font Pro" w:cs="Calibri"/>
          <w:color w:val="000000" w:themeColor="text1"/>
          <w:lang w:val="el-GR"/>
        </w:rPr>
        <w:t>Για περισσότερες πληροφορίες</w:t>
      </w:r>
      <w:r w:rsidR="000F77C0">
        <w:rPr>
          <w:rFonts w:ascii="Lidl Font Pro" w:eastAsia="Times New Roman" w:hAnsi="Lidl Font Pro" w:cs="Calibri"/>
          <w:color w:val="000000" w:themeColor="text1"/>
          <w:lang w:val="el-GR"/>
        </w:rPr>
        <w:t xml:space="preserve">, αλλά και εκδηλώσεις μείνετε συντονισμένοι </w:t>
      </w:r>
      <w:r w:rsidRPr="002E2E8D">
        <w:rPr>
          <w:rFonts w:ascii="Lidl Font Pro" w:eastAsia="Times New Roman" w:hAnsi="Lidl Font Pro" w:cs="Calibri"/>
          <w:color w:val="000000" w:themeColor="text1"/>
          <w:lang w:val="el-GR"/>
        </w:rPr>
        <w:t>στα κοινωνικά δίκτυα της Lidl Κύπρου</w:t>
      </w:r>
      <w:r w:rsidR="000F77C0">
        <w:rPr>
          <w:rFonts w:ascii="Lidl Font Pro" w:eastAsia="Times New Roman" w:hAnsi="Lidl Font Pro" w:cs="Calibri"/>
          <w:color w:val="000000" w:themeColor="text1"/>
          <w:lang w:val="el-GR"/>
        </w:rPr>
        <w:t xml:space="preserve"> και της </w:t>
      </w:r>
      <w:r w:rsidR="000F77C0">
        <w:rPr>
          <w:rFonts w:ascii="Lidl Font Pro" w:eastAsia="Times New Roman" w:hAnsi="Lidl Font Pro" w:cs="Calibri"/>
          <w:color w:val="000000" w:themeColor="text1"/>
          <w:lang w:val="en-US"/>
        </w:rPr>
        <w:t>Lidl</w:t>
      </w:r>
      <w:r w:rsidR="000F77C0" w:rsidRPr="000F77C0">
        <w:rPr>
          <w:rFonts w:ascii="Lidl Font Pro" w:eastAsia="Times New Roman" w:hAnsi="Lidl Font Pro" w:cs="Calibri"/>
          <w:color w:val="000000" w:themeColor="text1"/>
          <w:lang w:val="el-GR"/>
        </w:rPr>
        <w:t xml:space="preserve"> </w:t>
      </w:r>
      <w:r w:rsidR="000F77C0">
        <w:rPr>
          <w:rFonts w:ascii="Lidl Font Pro" w:eastAsia="Times New Roman" w:hAnsi="Lidl Font Pro" w:cs="Calibri"/>
          <w:color w:val="000000" w:themeColor="text1"/>
          <w:lang w:val="en-US"/>
        </w:rPr>
        <w:t>Food</w:t>
      </w:r>
      <w:r w:rsidR="000F77C0" w:rsidRPr="000F77C0">
        <w:rPr>
          <w:rFonts w:ascii="Lidl Font Pro" w:eastAsia="Times New Roman" w:hAnsi="Lidl Font Pro" w:cs="Calibri"/>
          <w:color w:val="000000" w:themeColor="text1"/>
          <w:lang w:val="el-GR"/>
        </w:rPr>
        <w:t xml:space="preserve"> </w:t>
      </w:r>
      <w:r w:rsidR="000F77C0">
        <w:rPr>
          <w:rFonts w:ascii="Lidl Font Pro" w:eastAsia="Times New Roman" w:hAnsi="Lidl Font Pro" w:cs="Calibri"/>
          <w:color w:val="000000" w:themeColor="text1"/>
          <w:lang w:val="en-US"/>
        </w:rPr>
        <w:t>Academy</w:t>
      </w:r>
      <w:r w:rsidR="000F77C0">
        <w:rPr>
          <w:rFonts w:ascii="Lidl Font Pro" w:eastAsia="Times New Roman" w:hAnsi="Lidl Font Pro" w:cs="Calibri"/>
          <w:color w:val="000000" w:themeColor="text1"/>
          <w:lang w:val="el-GR"/>
        </w:rPr>
        <w:t>, καθώς και μέσω της</w:t>
      </w:r>
      <w:r w:rsidRPr="002E2E8D">
        <w:rPr>
          <w:rFonts w:ascii="Lidl Font Pro" w:eastAsia="Times New Roman" w:hAnsi="Lidl Font Pro" w:cs="Calibri"/>
          <w:color w:val="000000" w:themeColor="text1"/>
          <w:lang w:val="el-GR"/>
        </w:rPr>
        <w:t xml:space="preserve"> </w:t>
      </w:r>
      <w:hyperlink r:id="rId10" w:history="1">
        <w:r w:rsidRPr="00A06E11">
          <w:rPr>
            <w:rStyle w:val="-"/>
            <w:rFonts w:ascii="Lidl Font Pro" w:eastAsia="Times New Roman" w:hAnsi="Lidl Font Pro" w:cs="Calibri"/>
            <w:lang w:val="el-GR"/>
          </w:rPr>
          <w:t>ιστοσελίδας</w:t>
        </w:r>
      </w:hyperlink>
      <w:r w:rsidR="000F77C0">
        <w:rPr>
          <w:rFonts w:ascii="Lidl Font Pro" w:eastAsia="Times New Roman" w:hAnsi="Lidl Font Pro" w:cs="Calibri"/>
          <w:color w:val="000000" w:themeColor="text1"/>
          <w:lang w:val="el-GR"/>
        </w:rPr>
        <w:t xml:space="preserve"> της Ακαδημίας.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7"/>
      <w:footerReference w:type="defaul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B15D4" w14:textId="77777777" w:rsidR="00C05556" w:rsidRDefault="00C05556" w:rsidP="00C15348">
      <w:pPr>
        <w:spacing w:after="0" w:line="240" w:lineRule="auto"/>
      </w:pPr>
      <w:r>
        <w:separator/>
      </w:r>
    </w:p>
  </w:endnote>
  <w:endnote w:type="continuationSeparator" w:id="0">
    <w:p w14:paraId="132DDF53" w14:textId="77777777" w:rsidR="00C05556" w:rsidRDefault="00C0555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Tahoma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FF64" w14:textId="77777777" w:rsidR="00C05556" w:rsidRDefault="00C05556" w:rsidP="00C15348">
      <w:pPr>
        <w:spacing w:after="0" w:line="240" w:lineRule="auto"/>
      </w:pPr>
      <w:r>
        <w:separator/>
      </w:r>
    </w:p>
  </w:footnote>
  <w:footnote w:type="continuationSeparator" w:id="0">
    <w:p w14:paraId="3FF51E51" w14:textId="77777777" w:rsidR="00C05556" w:rsidRDefault="00C0555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0F77C0"/>
    <w:rsid w:val="001013D5"/>
    <w:rsid w:val="001059A7"/>
    <w:rsid w:val="00112FDA"/>
    <w:rsid w:val="00117C9E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444F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0D70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E8E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296F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6E11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05556"/>
    <w:rsid w:val="00C15348"/>
    <w:rsid w:val="00C25999"/>
    <w:rsid w:val="00C26098"/>
    <w:rsid w:val="00C26318"/>
    <w:rsid w:val="00C34719"/>
    <w:rsid w:val="00C43070"/>
    <w:rsid w:val="00C43207"/>
    <w:rsid w:val="00C53BF8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1D2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C2AA0"/>
    <w:rsid w:val="00FD1B5B"/>
    <w:rsid w:val="00FD3459"/>
    <w:rsid w:val="00FD4D83"/>
    <w:rsid w:val="00FD5B50"/>
    <w:rsid w:val="00FD5BC5"/>
    <w:rsid w:val="00FE0FD8"/>
    <w:rsid w:val="00FE1F65"/>
    <w:rsid w:val="00FE4AB7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foodacademy.com.cy/" TargetMode="External"/><Relationship Id="rId13" Type="http://schemas.openxmlformats.org/officeDocument/2006/relationships/hyperlink" Target="https://www.facebook.com/lidlcy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foodacademy.com.cy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company/lidl-cypru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rporate.lidl.com.cy/e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witter.com/Lidl_Cyprus_" TargetMode="Externa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movie-nights-2024/" TargetMode="External"/><Relationship Id="rId14" Type="http://schemas.openxmlformats.org/officeDocument/2006/relationships/hyperlink" Target="https://www.instagram.com/lidl_cypru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2445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52</cp:revision>
  <cp:lastPrinted>2017-09-18T08:53:00Z</cp:lastPrinted>
  <dcterms:created xsi:type="dcterms:W3CDTF">2023-01-04T07:58:00Z</dcterms:created>
  <dcterms:modified xsi:type="dcterms:W3CDTF">2024-05-24T13:25:00Z</dcterms:modified>
</cp:coreProperties>
</file>