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246C8" w:rsidRDefault="00803086" w:rsidP="00803086">
      <w:pPr>
        <w:pStyle w:val="EinfAbs"/>
        <w:rPr>
          <w:rFonts w:ascii="Lidl Font Pro" w:hAnsi="Lidl Font Pro" w:cs="Helv"/>
          <w:sz w:val="22"/>
          <w:szCs w:val="22"/>
        </w:rPr>
      </w:pPr>
    </w:p>
    <w:p w14:paraId="56AE2864" w14:textId="0E0E38DC" w:rsidR="00C15348" w:rsidRPr="003700D4" w:rsidRDefault="006B243D" w:rsidP="00E70986">
      <w:pPr>
        <w:pStyle w:val="EinfAbs"/>
        <w:jc w:val="right"/>
        <w:rPr>
          <w:rFonts w:ascii="Lidl Font Pro" w:hAnsi="Lidl Font Pro" w:cs="Helv"/>
          <w:sz w:val="22"/>
          <w:szCs w:val="22"/>
          <w:lang w:val="en-US"/>
        </w:rPr>
      </w:pPr>
      <w:proofErr w:type="spellStart"/>
      <w:r w:rsidRPr="003700D4">
        <w:rPr>
          <w:rFonts w:ascii="Lidl Font Pro" w:hAnsi="Lidl Font Pro"/>
          <w:sz w:val="22"/>
          <w:lang w:val="en-US"/>
        </w:rPr>
        <w:t>Larnaca</w:t>
      </w:r>
      <w:proofErr w:type="spellEnd"/>
      <w:r w:rsidRPr="003700D4">
        <w:rPr>
          <w:rFonts w:ascii="Lidl Font Pro" w:hAnsi="Lidl Font Pro"/>
          <w:sz w:val="22"/>
          <w:lang w:val="en-US"/>
        </w:rPr>
        <w:t>, 1</w:t>
      </w:r>
      <w:r w:rsidR="00A828A8">
        <w:rPr>
          <w:rFonts w:ascii="Lidl Font Pro" w:hAnsi="Lidl Font Pro"/>
          <w:sz w:val="22"/>
          <w:lang w:val="en-US"/>
        </w:rPr>
        <w:t>7</w:t>
      </w:r>
      <w:r w:rsidRPr="003700D4">
        <w:rPr>
          <w:rFonts w:ascii="Lidl Font Pro" w:hAnsi="Lidl Font Pro"/>
          <w:sz w:val="22"/>
          <w:lang w:val="en-US"/>
        </w:rPr>
        <w:t>/01/2023</w:t>
      </w:r>
    </w:p>
    <w:p w14:paraId="7E3F7D96" w14:textId="33EF0F89" w:rsidR="00674484" w:rsidRDefault="00674484" w:rsidP="00BB7AD6">
      <w:pPr>
        <w:spacing w:before="100" w:beforeAutospacing="1" w:after="120" w:line="360" w:lineRule="auto"/>
        <w:jc w:val="both"/>
        <w:rPr>
          <w:rFonts w:ascii="Lidl Font Pro" w:hAnsi="Lidl Font Pro"/>
          <w:b/>
          <w:color w:val="1F497D" w:themeColor="text2"/>
          <w:sz w:val="36"/>
          <w:lang w:val="en-US"/>
        </w:rPr>
      </w:pPr>
      <w:bookmarkStart w:id="0" w:name="_Hlk55291287"/>
      <w:bookmarkStart w:id="1" w:name="_Hlk13575460"/>
      <w:r w:rsidRPr="00674484">
        <w:rPr>
          <w:rFonts w:ascii="Lidl Font Pro" w:hAnsi="Lidl Font Pro"/>
          <w:b/>
          <w:color w:val="1F497D" w:themeColor="text2"/>
          <w:sz w:val="36"/>
          <w:lang w:val="en-US"/>
        </w:rPr>
        <w:t xml:space="preserve">Lidl </w:t>
      </w:r>
      <w:r>
        <w:rPr>
          <w:rFonts w:ascii="Lidl Font Pro" w:hAnsi="Lidl Font Pro"/>
          <w:b/>
          <w:color w:val="1F497D" w:themeColor="text2"/>
          <w:sz w:val="36"/>
          <w:lang w:val="en-US"/>
        </w:rPr>
        <w:t xml:space="preserve">Cyprus </w:t>
      </w:r>
      <w:r w:rsidRPr="00674484">
        <w:rPr>
          <w:rFonts w:ascii="Lidl Font Pro" w:hAnsi="Lidl Font Pro"/>
          <w:b/>
          <w:color w:val="1F497D" w:themeColor="text2"/>
          <w:sz w:val="36"/>
          <w:lang w:val="en-US"/>
        </w:rPr>
        <w:t>is Top Employer 2023</w:t>
      </w:r>
    </w:p>
    <w:p w14:paraId="2138EE99" w14:textId="4461FD4E" w:rsidR="009B3565" w:rsidRPr="003700D4" w:rsidRDefault="009B3565" w:rsidP="00BB7AD6">
      <w:pPr>
        <w:spacing w:before="100" w:beforeAutospacing="1" w:after="120" w:line="360" w:lineRule="auto"/>
        <w:jc w:val="both"/>
        <w:rPr>
          <w:rFonts w:ascii="Lidl Font Pro" w:eastAsia="Times New Roman" w:hAnsi="Lidl Font Pro" w:cs="Calibri"/>
          <w:b/>
          <w:bCs/>
          <w:color w:val="1F497D" w:themeColor="text2"/>
          <w:lang w:val="en-US"/>
        </w:rPr>
      </w:pPr>
      <w:r w:rsidRPr="003700D4">
        <w:rPr>
          <w:rFonts w:ascii="Lidl Font Pro" w:hAnsi="Lidl Font Pro"/>
          <w:b/>
          <w:color w:val="1F497D" w:themeColor="text2"/>
          <w:lang w:val="en-US"/>
        </w:rPr>
        <w:t>The award for the 6</w:t>
      </w:r>
      <w:r w:rsidRPr="003700D4">
        <w:rPr>
          <w:rFonts w:ascii="Lidl Font Pro" w:hAnsi="Lidl Font Pro"/>
          <w:b/>
          <w:color w:val="1F497D" w:themeColor="text2"/>
          <w:vertAlign w:val="superscript"/>
          <w:lang w:val="en-US"/>
        </w:rPr>
        <w:t>th</w:t>
      </w:r>
      <w:r w:rsidRPr="003700D4">
        <w:rPr>
          <w:rFonts w:ascii="Lidl Font Pro" w:hAnsi="Lidl Font Pro"/>
          <w:b/>
          <w:color w:val="1F497D" w:themeColor="text2"/>
          <w:lang w:val="en-US"/>
        </w:rPr>
        <w:t xml:space="preserve"> consecutive year is proof of the company’s continuous efforts to ensure a human-centric working environment. </w:t>
      </w:r>
    </w:p>
    <w:bookmarkEnd w:id="0"/>
    <w:bookmarkEnd w:id="1"/>
    <w:p w14:paraId="2EA1ADDF" w14:textId="77777777" w:rsidR="009B3565" w:rsidRPr="003700D4" w:rsidRDefault="009B3565" w:rsidP="009B3565">
      <w:pPr>
        <w:spacing w:after="120" w:line="360" w:lineRule="auto"/>
        <w:jc w:val="both"/>
        <w:rPr>
          <w:rFonts w:ascii="Lidl Font Pro" w:hAnsi="Lidl Font Pro"/>
          <w:color w:val="000000" w:themeColor="text1"/>
          <w:lang w:val="en-US"/>
        </w:rPr>
      </w:pPr>
      <w:r w:rsidRPr="003700D4">
        <w:rPr>
          <w:rFonts w:ascii="Lidl Font Pro" w:hAnsi="Lidl Font Pro"/>
          <w:color w:val="000000" w:themeColor="text1"/>
          <w:lang w:val="en-US"/>
        </w:rPr>
        <w:t xml:space="preserve">For the </w:t>
      </w:r>
      <w:r w:rsidRPr="003700D4">
        <w:rPr>
          <w:rFonts w:ascii="Lidl Font Pro" w:hAnsi="Lidl Font Pro"/>
          <w:b/>
          <w:bCs/>
          <w:color w:val="000000" w:themeColor="text1"/>
          <w:lang w:val="en-US"/>
        </w:rPr>
        <w:t>6</w:t>
      </w:r>
      <w:r w:rsidRPr="003700D4">
        <w:rPr>
          <w:rFonts w:ascii="Lidl Font Pro" w:hAnsi="Lidl Font Pro"/>
          <w:b/>
          <w:bCs/>
          <w:color w:val="000000" w:themeColor="text1"/>
          <w:vertAlign w:val="superscript"/>
          <w:lang w:val="en-US"/>
        </w:rPr>
        <w:t>th</w:t>
      </w:r>
      <w:r w:rsidRPr="003700D4">
        <w:rPr>
          <w:rFonts w:ascii="Lidl Font Pro" w:hAnsi="Lidl Font Pro"/>
          <w:b/>
          <w:bCs/>
          <w:color w:val="000000" w:themeColor="text1"/>
          <w:lang w:val="en-US"/>
        </w:rPr>
        <w:t xml:space="preserve"> consecutive year</w:t>
      </w:r>
      <w:r w:rsidRPr="003700D4">
        <w:rPr>
          <w:rFonts w:ascii="Lidl Font Pro" w:hAnsi="Lidl Font Pro"/>
          <w:color w:val="000000" w:themeColor="text1"/>
          <w:lang w:val="en-US"/>
        </w:rPr>
        <w:t xml:space="preserve">, </w:t>
      </w:r>
      <w:r w:rsidRPr="003700D4">
        <w:rPr>
          <w:rFonts w:ascii="Lidl Font Pro" w:hAnsi="Lidl Font Pro"/>
          <w:b/>
          <w:bCs/>
          <w:color w:val="000000" w:themeColor="text1"/>
          <w:lang w:val="en-US"/>
        </w:rPr>
        <w:t>Lidl Cyprus</w:t>
      </w:r>
      <w:r w:rsidRPr="003700D4">
        <w:rPr>
          <w:rFonts w:ascii="Lidl Font Pro" w:hAnsi="Lidl Font Pro"/>
          <w:color w:val="000000" w:themeColor="text1"/>
          <w:lang w:val="en-US"/>
        </w:rPr>
        <w:t xml:space="preserve"> has been awarded the title of Top Employer in Cyprus and Europe by the internationally recognized </w:t>
      </w:r>
      <w:r w:rsidRPr="003700D4">
        <w:rPr>
          <w:rFonts w:ascii="Lidl Font Pro" w:hAnsi="Lidl Font Pro"/>
          <w:b/>
          <w:bCs/>
          <w:color w:val="000000" w:themeColor="text1"/>
          <w:lang w:val="en-US"/>
        </w:rPr>
        <w:t>Top Employers Institute</w:t>
      </w:r>
      <w:r w:rsidRPr="003700D4">
        <w:rPr>
          <w:rFonts w:ascii="Lidl Font Pro" w:hAnsi="Lidl Font Pro"/>
          <w:color w:val="000000" w:themeColor="text1"/>
          <w:lang w:val="en-US"/>
        </w:rPr>
        <w:t xml:space="preserve"> for its orientation and activities for its big team. </w:t>
      </w:r>
    </w:p>
    <w:p w14:paraId="0B981A08" w14:textId="77777777" w:rsidR="009B3565" w:rsidRPr="003700D4" w:rsidRDefault="009B3565" w:rsidP="009B3565">
      <w:pPr>
        <w:spacing w:after="120" w:line="360" w:lineRule="auto"/>
        <w:jc w:val="both"/>
        <w:rPr>
          <w:rFonts w:ascii="Lidl Font Pro" w:hAnsi="Lidl Font Pro"/>
          <w:color w:val="000000" w:themeColor="text1"/>
          <w:lang w:val="en-US"/>
        </w:rPr>
      </w:pPr>
      <w:r w:rsidRPr="003700D4">
        <w:rPr>
          <w:rFonts w:ascii="Lidl Font Pro" w:hAnsi="Lidl Font Pro"/>
          <w:color w:val="000000" w:themeColor="text1"/>
          <w:lang w:val="en-US"/>
        </w:rPr>
        <w:t>This reward is a result of Lidl Cyprus’ activities. The company designs and implements a plethora of activities to ensure a friendly and team-centric working environment with continuous training, growth, and development, supporting the family and offering equal opportunities to each one of its over 700 employees.</w:t>
      </w:r>
    </w:p>
    <w:p w14:paraId="652B6C76" w14:textId="77777777" w:rsidR="009B3565" w:rsidRPr="003700D4" w:rsidRDefault="009B3565" w:rsidP="009B3565">
      <w:pPr>
        <w:spacing w:before="100" w:beforeAutospacing="1" w:after="100" w:afterAutospacing="1" w:line="360" w:lineRule="auto"/>
        <w:jc w:val="both"/>
        <w:rPr>
          <w:rFonts w:ascii="Lidl Font Pro" w:hAnsi="Lidl Font Pro"/>
          <w:color w:val="000000" w:themeColor="text1"/>
          <w:lang w:val="en-US"/>
        </w:rPr>
      </w:pPr>
      <w:r w:rsidRPr="003700D4">
        <w:rPr>
          <w:rFonts w:ascii="Lidl Font Pro" w:hAnsi="Lidl Font Pro"/>
          <w:color w:val="000000" w:themeColor="text1"/>
          <w:lang w:val="en-US"/>
        </w:rPr>
        <w:t xml:space="preserve">Spyros </w:t>
      </w:r>
      <w:proofErr w:type="spellStart"/>
      <w:r w:rsidRPr="003700D4">
        <w:rPr>
          <w:rFonts w:ascii="Lidl Font Pro" w:hAnsi="Lidl Font Pro"/>
          <w:color w:val="000000" w:themeColor="text1"/>
          <w:lang w:val="en-US"/>
        </w:rPr>
        <w:t>Kondylis</w:t>
      </w:r>
      <w:proofErr w:type="spellEnd"/>
      <w:r w:rsidRPr="003700D4">
        <w:rPr>
          <w:rFonts w:ascii="Lidl Font Pro" w:hAnsi="Lidl Font Pro"/>
          <w:color w:val="000000" w:themeColor="text1"/>
          <w:lang w:val="en-US"/>
        </w:rPr>
        <w:t xml:space="preserve">, General Manager of Lidl Cyprus, stated ‘‘This 6th consecutive year in which we receive the Top Employer certification highlights the activities we've been implementing in recent years. We overcome challenges such as the constantly shifting </w:t>
      </w:r>
      <w:proofErr w:type="gramStart"/>
      <w:r w:rsidRPr="003700D4">
        <w:rPr>
          <w:rFonts w:ascii="Lidl Font Pro" w:hAnsi="Lidl Font Pro"/>
          <w:color w:val="000000" w:themeColor="text1"/>
          <w:lang w:val="en-US"/>
        </w:rPr>
        <w:t>environment, and</w:t>
      </w:r>
      <w:proofErr w:type="gramEnd"/>
      <w:r w:rsidRPr="003700D4">
        <w:rPr>
          <w:rFonts w:ascii="Lidl Font Pro" w:hAnsi="Lidl Font Pro"/>
          <w:color w:val="000000" w:themeColor="text1"/>
          <w:lang w:val="en-US"/>
        </w:rPr>
        <w:t xml:space="preserve"> continue to systematically and consistently offer all that is needed in order for each and every member of our big team to thrive. </w:t>
      </w:r>
      <w:r w:rsidRPr="003700D4">
        <w:rPr>
          <w:rFonts w:ascii="Lidl Font Pro" w:hAnsi="Lidl Font Pro"/>
          <w:b/>
          <w:bCs/>
          <w:color w:val="000000" w:themeColor="text1"/>
          <w:lang w:val="en-US"/>
        </w:rPr>
        <w:t>It is a working environment based on the concept of "Together</w:t>
      </w:r>
      <w:r w:rsidRPr="00BD34A4">
        <w:rPr>
          <w:rFonts w:ascii="Lidl Font Pro" w:hAnsi="Lidl Font Pro"/>
          <w:color w:val="000000" w:themeColor="text1"/>
          <w:lang w:val="en-US"/>
        </w:rPr>
        <w:t>".</w:t>
      </w:r>
    </w:p>
    <w:p w14:paraId="4DECD69D" w14:textId="77777777" w:rsidR="009B3565" w:rsidRPr="003700D4" w:rsidRDefault="009B3565" w:rsidP="009B3565">
      <w:pPr>
        <w:spacing w:after="120" w:line="360" w:lineRule="auto"/>
        <w:jc w:val="both"/>
        <w:rPr>
          <w:rFonts w:ascii="Lidl Font Pro" w:eastAsia="Times New Roman" w:hAnsi="Lidl Font Pro"/>
          <w:lang w:val="en-US"/>
        </w:rPr>
      </w:pPr>
      <w:r w:rsidRPr="003700D4">
        <w:rPr>
          <w:rFonts w:ascii="Lidl Font Pro" w:hAnsi="Lidl Font Pro"/>
          <w:lang w:val="en-US"/>
        </w:rPr>
        <w:t xml:space="preserve">David Plink, CEO of Top Employers Institute, noted that ‘‘The </w:t>
      </w:r>
      <w:proofErr w:type="gramStart"/>
      <w:r w:rsidRPr="003700D4">
        <w:rPr>
          <w:rFonts w:ascii="Lidl Font Pro" w:hAnsi="Lidl Font Pro"/>
          <w:lang w:val="en-US"/>
        </w:rPr>
        <w:t>particular times</w:t>
      </w:r>
      <w:proofErr w:type="gramEnd"/>
      <w:r w:rsidRPr="003700D4">
        <w:rPr>
          <w:rFonts w:ascii="Lidl Font Pro" w:hAnsi="Lidl Font Pro"/>
          <w:lang w:val="en-US"/>
        </w:rPr>
        <w:t xml:space="preserve"> we live in bring out the best in people and Organizations. We noticed that this year in our certified Top Employers program: our 2023 certified Top Employers performed excellently. These employers demonstrated that they always care about the development and well-being of their people. In so acting, they collectively enrich the working world. Proudly, we announce and celebrate this year's team of top human-centric employers: the Top Employers 2023’’.</w:t>
      </w:r>
    </w:p>
    <w:p w14:paraId="11BC7BDC" w14:textId="4C704A8C" w:rsidR="009B3565" w:rsidRPr="003700D4" w:rsidRDefault="009B3565" w:rsidP="009B3565">
      <w:pPr>
        <w:spacing w:line="360" w:lineRule="auto"/>
        <w:jc w:val="both"/>
        <w:rPr>
          <w:rFonts w:ascii="Lidl Font Pro" w:hAnsi="Lidl Font Pro"/>
          <w:lang w:val="en-US"/>
        </w:rPr>
      </w:pPr>
      <w:r w:rsidRPr="003700D4">
        <w:rPr>
          <w:rFonts w:ascii="Lidl Font Pro" w:hAnsi="Lidl Font Pro"/>
          <w:lang w:val="en-US"/>
        </w:rPr>
        <w:lastRenderedPageBreak/>
        <w:t xml:space="preserve">The </w:t>
      </w:r>
      <w:r w:rsidRPr="003700D4">
        <w:rPr>
          <w:rFonts w:ascii="Lidl Font Pro" w:hAnsi="Lidl Font Pro"/>
          <w:b/>
          <w:bCs/>
          <w:lang w:val="en-US"/>
        </w:rPr>
        <w:t>Top Employers Institute</w:t>
      </w:r>
      <w:r w:rsidRPr="003700D4">
        <w:rPr>
          <w:rFonts w:ascii="Lidl Font Pro" w:hAnsi="Lidl Font Pro"/>
          <w:lang w:val="en-US"/>
        </w:rPr>
        <w:t xml:space="preserve"> is an international, independent organization that aims to certify those companies that are characterized by the excellent working conditions they offer. The organization has 30 years of presence and activity in the industry, and this year, over 2,000 Top Employers were recognized from 121 countries. Overall, thanks to the certified Top Employers for 2023, over 9.5 million employees around the world have a better working environment.  </w:t>
      </w:r>
    </w:p>
    <w:p w14:paraId="1B0ECAA9" w14:textId="0AE8AA90" w:rsidR="009B3565" w:rsidRPr="003700D4" w:rsidRDefault="009B3565" w:rsidP="009B3565">
      <w:pPr>
        <w:spacing w:line="360" w:lineRule="auto"/>
        <w:jc w:val="both"/>
        <w:rPr>
          <w:rFonts w:ascii="Lidl Font Pro" w:hAnsi="Lidl Font Pro"/>
          <w:b/>
          <w:bCs/>
          <w:lang w:val="en-US"/>
        </w:rPr>
      </w:pPr>
      <w:r w:rsidRPr="00BD34A4">
        <w:rPr>
          <w:rStyle w:val="a5"/>
          <w:rFonts w:ascii="Lidl Font Pro" w:hAnsi="Lidl Font Pro"/>
          <w:b w:val="0"/>
          <w:bCs w:val="0"/>
          <w:lang w:val="en-US"/>
        </w:rPr>
        <w:t>Furthermore,</w:t>
      </w:r>
      <w:r w:rsidRPr="003700D4">
        <w:rPr>
          <w:rStyle w:val="a5"/>
          <w:rFonts w:ascii="Lidl Font Pro" w:hAnsi="Lidl Font Pro"/>
          <w:lang w:val="en-US"/>
        </w:rPr>
        <w:t xml:space="preserve"> Lidl Cyprus was recently awarded</w:t>
      </w:r>
      <w:r w:rsidRPr="003700D4">
        <w:rPr>
          <w:rFonts w:ascii="Lidl Font Pro" w:hAnsi="Lidl Font Pro"/>
          <w:lang w:val="en-US"/>
        </w:rPr>
        <w:t xml:space="preserve"> the </w:t>
      </w:r>
      <w:r w:rsidRPr="003700D4">
        <w:rPr>
          <w:rFonts w:ascii="Lidl Font Pro" w:hAnsi="Lidl Font Pro"/>
          <w:b/>
          <w:bCs/>
          <w:lang w:val="en-US"/>
        </w:rPr>
        <w:t>‘‘Equality Employer’’</w:t>
      </w:r>
      <w:r w:rsidRPr="003700D4">
        <w:rPr>
          <w:rFonts w:ascii="Lidl Font Pro" w:hAnsi="Lidl Font Pro"/>
          <w:lang w:val="en-US"/>
        </w:rPr>
        <w:t xml:space="preserve"> certification by the National Certification Body, which reflects the active promotion of gender equality practices and initiatives within companies.</w:t>
      </w:r>
      <w:r w:rsidRPr="003700D4">
        <w:rPr>
          <w:rFonts w:ascii="Lidl Font Pro" w:hAnsi="Lidl Font Pro"/>
          <w:color w:val="000000" w:themeColor="text1"/>
          <w:lang w:val="en-US"/>
        </w:rPr>
        <w:t xml:space="preserve"> </w:t>
      </w:r>
      <w:r w:rsidRPr="003700D4">
        <w:rPr>
          <w:rFonts w:ascii="Lidl Font Pro" w:hAnsi="Lidl Font Pro"/>
          <w:lang w:val="en-US"/>
        </w:rPr>
        <w:t xml:space="preserve">Additionally, </w:t>
      </w:r>
      <w:r w:rsidRPr="003700D4">
        <w:rPr>
          <w:rStyle w:val="a5"/>
          <w:rFonts w:ascii="Lidl Font Pro" w:hAnsi="Lidl Font Pro"/>
          <w:lang w:val="en-US"/>
        </w:rPr>
        <w:t>the company has signed the Diversity Charter</w:t>
      </w:r>
      <w:r w:rsidRPr="003700D4">
        <w:rPr>
          <w:rFonts w:ascii="Lidl Font Pro" w:hAnsi="Lidl Font Pro"/>
          <w:lang w:val="en-US"/>
        </w:rPr>
        <w:t xml:space="preserve">, which comes to stress our commitment to an inclusive and diverse work environment, </w:t>
      </w:r>
      <w:r w:rsidRPr="003700D4">
        <w:rPr>
          <w:rFonts w:ascii="Lidl Font Pro" w:hAnsi="Lidl Font Pro"/>
          <w:b/>
          <w:bCs/>
          <w:lang w:val="en-US"/>
        </w:rPr>
        <w:t>free from direct or indirect discrimination and stereotyping</w:t>
      </w:r>
      <w:r w:rsidRPr="00BD34A4">
        <w:rPr>
          <w:rFonts w:ascii="Lidl Font Pro" w:hAnsi="Lidl Font Pro"/>
          <w:lang w:val="en-US"/>
        </w:rPr>
        <w:t>.</w:t>
      </w:r>
    </w:p>
    <w:p w14:paraId="2CEC35E1" w14:textId="77777777" w:rsidR="009B3565" w:rsidRPr="003700D4" w:rsidRDefault="009B3565" w:rsidP="009B3565">
      <w:pPr>
        <w:spacing w:line="360" w:lineRule="auto"/>
        <w:jc w:val="both"/>
        <w:rPr>
          <w:rFonts w:ascii="Lidl Font Pro" w:hAnsi="Lidl Font Pro"/>
          <w:lang w:val="en-US"/>
        </w:rPr>
      </w:pPr>
      <w:r w:rsidRPr="003700D4">
        <w:rPr>
          <w:rFonts w:ascii="Lidl Font Pro" w:hAnsi="Lidl Font Pro"/>
          <w:lang w:val="en-US"/>
        </w:rPr>
        <w:t xml:space="preserve">Today, we remain </w:t>
      </w:r>
      <w:r w:rsidRPr="003700D4">
        <w:rPr>
          <w:rFonts w:ascii="Lidl Font Pro" w:hAnsi="Lidl Font Pro"/>
          <w:b/>
          <w:bCs/>
          <w:lang w:val="en-US"/>
        </w:rPr>
        <w:t>the only company in Cyprus,</w:t>
      </w:r>
      <w:r w:rsidRPr="003700D4">
        <w:rPr>
          <w:rFonts w:ascii="Lidl Font Pro" w:hAnsi="Lidl Font Pro"/>
          <w:lang w:val="en-US"/>
        </w:rPr>
        <w:t xml:space="preserve"> regardless of industry, that received the </w:t>
      </w:r>
      <w:r w:rsidRPr="003700D4">
        <w:rPr>
          <w:rFonts w:ascii="Lidl Font Pro" w:hAnsi="Lidl Font Pro"/>
          <w:b/>
          <w:bCs/>
          <w:lang w:val="en-US"/>
        </w:rPr>
        <w:t>Top Employer</w:t>
      </w:r>
      <w:r w:rsidRPr="003700D4">
        <w:rPr>
          <w:rFonts w:ascii="Lidl Font Pro" w:hAnsi="Lidl Font Pro"/>
          <w:lang w:val="en-US"/>
        </w:rPr>
        <w:t xml:space="preserve"> certification for 2023 from the independent international organization "Top Employer Institute", and for a 6</w:t>
      </w:r>
      <w:r w:rsidRPr="003700D4">
        <w:rPr>
          <w:rFonts w:ascii="Lidl Font Pro" w:hAnsi="Lidl Font Pro"/>
          <w:vertAlign w:val="superscript"/>
          <w:lang w:val="en-US"/>
        </w:rPr>
        <w:t>th</w:t>
      </w:r>
      <w:r w:rsidRPr="003700D4">
        <w:rPr>
          <w:rFonts w:ascii="Lidl Font Pro" w:hAnsi="Lidl Font Pro"/>
          <w:lang w:val="en-US"/>
        </w:rPr>
        <w:t xml:space="preserve"> consecutive year in fact, </w:t>
      </w:r>
      <w:proofErr w:type="gramStart"/>
      <w:r w:rsidRPr="003700D4">
        <w:rPr>
          <w:rFonts w:ascii="Lidl Font Pro" w:hAnsi="Lidl Font Pro"/>
          <w:lang w:val="en-US"/>
        </w:rPr>
        <w:t>as a result of</w:t>
      </w:r>
      <w:proofErr w:type="gramEnd"/>
      <w:r w:rsidRPr="003700D4">
        <w:rPr>
          <w:rFonts w:ascii="Lidl Font Pro" w:hAnsi="Lidl Font Pro"/>
          <w:lang w:val="en-US"/>
        </w:rPr>
        <w:t xml:space="preserve"> a range of activities that put our people center-stage.</w:t>
      </w:r>
      <w:r w:rsidRPr="003700D4">
        <w:rPr>
          <w:rFonts w:ascii="Lidl Font Pro" w:hAnsi="Lidl Font Pro"/>
          <w:color w:val="000000" w:themeColor="text1"/>
          <w:lang w:val="en-US"/>
        </w:rPr>
        <w:t xml:space="preserve"> </w:t>
      </w:r>
    </w:p>
    <w:p w14:paraId="7E2DB2D5" w14:textId="6FEB320E" w:rsidR="009B3565" w:rsidRPr="003700D4" w:rsidRDefault="009B3565" w:rsidP="009B3565">
      <w:pPr>
        <w:spacing w:line="360" w:lineRule="auto"/>
        <w:jc w:val="both"/>
        <w:rPr>
          <w:rStyle w:val="lidl-rtefontface-3"/>
          <w:rFonts w:ascii="Lidl Font Pro" w:hAnsi="Lidl Font Pro"/>
          <w:lang w:val="en-US"/>
        </w:rPr>
      </w:pPr>
      <w:r w:rsidRPr="003700D4">
        <w:rPr>
          <w:rFonts w:ascii="Lidl Font Pro" w:hAnsi="Lidl Font Pro"/>
          <w:color w:val="000000" w:themeColor="text1"/>
          <w:lang w:val="en-US"/>
        </w:rPr>
        <w:br/>
        <w:t xml:space="preserve">The company plans to hire new staff in 2023 for stores, logistics centers, and offices, further strengthening its presence in the retail market of Cyprus, seeking to remain an </w:t>
      </w:r>
      <w:r w:rsidRPr="003700D4">
        <w:rPr>
          <w:rFonts w:ascii="Lidl Font Pro" w:hAnsi="Lidl Font Pro"/>
          <w:b/>
          <w:bCs/>
          <w:color w:val="000000" w:themeColor="text1"/>
          <w:lang w:val="en-US"/>
        </w:rPr>
        <w:t>employer of choice, with consistency and responsibility</w:t>
      </w:r>
      <w:r w:rsidRPr="00BD34A4">
        <w:rPr>
          <w:rFonts w:ascii="Lidl Font Pro" w:hAnsi="Lidl Font Pro"/>
          <w:color w:val="000000" w:themeColor="text1"/>
          <w:lang w:val="en-US"/>
        </w:rPr>
        <w:t>.</w:t>
      </w:r>
    </w:p>
    <w:p w14:paraId="7D17E60C" w14:textId="18E161D5" w:rsidR="00AF568F" w:rsidRPr="003700D4" w:rsidRDefault="00AF568F" w:rsidP="00490DEF">
      <w:pPr>
        <w:autoSpaceDE w:val="0"/>
        <w:autoSpaceDN w:val="0"/>
        <w:adjustRightInd w:val="0"/>
        <w:spacing w:after="0"/>
        <w:jc w:val="both"/>
        <w:rPr>
          <w:rFonts w:ascii="Lidl Font Pro" w:hAnsi="Lidl Font Pro" w:cs="Calibri,Bold"/>
          <w:b/>
          <w:bCs/>
          <w:color w:val="1F497D"/>
          <w:lang w:val="en-US"/>
        </w:rPr>
      </w:pPr>
    </w:p>
    <w:p w14:paraId="4514C7C4" w14:textId="77777777" w:rsidR="006B243D" w:rsidRPr="003700D4" w:rsidRDefault="006B243D" w:rsidP="006B243D">
      <w:pPr>
        <w:autoSpaceDE w:val="0"/>
        <w:autoSpaceDN w:val="0"/>
        <w:adjustRightInd w:val="0"/>
        <w:spacing w:after="0"/>
        <w:jc w:val="both"/>
        <w:rPr>
          <w:rFonts w:ascii="Lidl Font Pro" w:hAnsi="Lidl Font Pro" w:cs="Calibri,Bold"/>
          <w:b/>
          <w:bCs/>
          <w:color w:val="1F497D"/>
          <w:lang w:val="en-US"/>
        </w:rPr>
      </w:pPr>
    </w:p>
    <w:p w14:paraId="53ABD537" w14:textId="5C585DD6" w:rsidR="006B243D" w:rsidRPr="003700D4" w:rsidRDefault="006B243D" w:rsidP="006B243D">
      <w:pPr>
        <w:autoSpaceDE w:val="0"/>
        <w:autoSpaceDN w:val="0"/>
        <w:adjustRightInd w:val="0"/>
        <w:spacing w:after="0"/>
        <w:jc w:val="both"/>
        <w:rPr>
          <w:rFonts w:ascii="Lidl Font Pro" w:hAnsi="Lidl Font Pro" w:cs="Calibri,Bold"/>
          <w:b/>
          <w:bCs/>
          <w:color w:val="1F497D"/>
          <w:lang w:val="en-US"/>
        </w:rPr>
      </w:pPr>
      <w:r w:rsidRPr="003700D4">
        <w:rPr>
          <w:rFonts w:ascii="Lidl Font Pro" w:hAnsi="Lidl Font Pro"/>
          <w:b/>
          <w:color w:val="1F497D"/>
          <w:lang w:val="en-US"/>
        </w:rPr>
        <w:t>Visit Lidl Cyprus:</w:t>
      </w:r>
    </w:p>
    <w:p w14:paraId="6AFE47E6" w14:textId="546F5909" w:rsidR="009B3565" w:rsidRPr="003700D4" w:rsidRDefault="009B3565" w:rsidP="006B243D">
      <w:pPr>
        <w:autoSpaceDE w:val="0"/>
        <w:autoSpaceDN w:val="0"/>
        <w:adjustRightInd w:val="0"/>
        <w:spacing w:after="0"/>
        <w:jc w:val="both"/>
        <w:rPr>
          <w:b/>
          <w:bCs/>
          <w:color w:val="1F497D"/>
          <w:lang w:val="en-US"/>
        </w:rPr>
      </w:pPr>
      <w:r w:rsidRPr="003700D4">
        <w:rPr>
          <w:b/>
          <w:color w:val="1F497D"/>
          <w:lang w:val="en-US"/>
        </w:rPr>
        <w:t>www.team.lidl.com.cy</w:t>
      </w:r>
    </w:p>
    <w:p w14:paraId="021F8689" w14:textId="13FCF98D"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8" w:history="1">
        <w:r w:rsidR="009B3565" w:rsidRPr="003700D4">
          <w:rPr>
            <w:b/>
            <w:color w:val="1F497D"/>
            <w:lang w:val="en-US"/>
          </w:rPr>
          <w:t>corporate.lidl.com.cy</w:t>
        </w:r>
      </w:hyperlink>
      <w:r w:rsidR="009B3565" w:rsidRPr="003700D4">
        <w:rPr>
          <w:rFonts w:ascii="Lidl Font Pro" w:hAnsi="Lidl Font Pro"/>
          <w:b/>
          <w:color w:val="1F497D"/>
          <w:lang w:val="en-US"/>
        </w:rPr>
        <w:t xml:space="preserve"> </w:t>
      </w:r>
    </w:p>
    <w:p w14:paraId="0E78EA4C" w14:textId="77777777"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9" w:history="1">
        <w:r w:rsidR="009B3565" w:rsidRPr="003700D4">
          <w:rPr>
            <w:b/>
            <w:color w:val="1F497D"/>
            <w:lang w:val="en-US"/>
          </w:rPr>
          <w:t>lidlfoodacademy.com.cy</w:t>
        </w:r>
      </w:hyperlink>
    </w:p>
    <w:p w14:paraId="4FC125C0" w14:textId="77777777"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10" w:history="1">
        <w:r w:rsidR="009B3565" w:rsidRPr="003700D4">
          <w:rPr>
            <w:b/>
            <w:color w:val="1F497D"/>
            <w:lang w:val="en-US"/>
          </w:rPr>
          <w:t>facebook.com/</w:t>
        </w:r>
        <w:proofErr w:type="spellStart"/>
        <w:r w:rsidR="009B3565" w:rsidRPr="003700D4">
          <w:rPr>
            <w:b/>
            <w:color w:val="1F497D"/>
            <w:lang w:val="en-US"/>
          </w:rPr>
          <w:t>lidlcy</w:t>
        </w:r>
        <w:proofErr w:type="spellEnd"/>
        <w:r w:rsidR="009B3565" w:rsidRPr="003700D4">
          <w:rPr>
            <w:b/>
            <w:color w:val="1F497D"/>
            <w:lang w:val="en-US"/>
          </w:rPr>
          <w:t xml:space="preserve">                    </w:t>
        </w:r>
      </w:hyperlink>
      <w:r w:rsidR="009B3565" w:rsidRPr="003700D4">
        <w:rPr>
          <w:rFonts w:ascii="Lidl Font Pro" w:hAnsi="Lidl Font Pro"/>
          <w:b/>
          <w:color w:val="1F497D"/>
          <w:lang w:val="en-US"/>
        </w:rPr>
        <w:t xml:space="preserve"> </w:t>
      </w:r>
    </w:p>
    <w:p w14:paraId="3FD213D0" w14:textId="77777777"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11" w:history="1">
        <w:r w:rsidR="009B3565" w:rsidRPr="003700D4">
          <w:rPr>
            <w:b/>
            <w:color w:val="1F497D"/>
            <w:lang w:val="en-US"/>
          </w:rPr>
          <w:t>instagram.com/</w:t>
        </w:r>
        <w:proofErr w:type="spellStart"/>
        <w:r w:rsidR="009B3565" w:rsidRPr="003700D4">
          <w:rPr>
            <w:b/>
            <w:color w:val="1F497D"/>
            <w:lang w:val="en-US"/>
          </w:rPr>
          <w:t>lidl_cyprus</w:t>
        </w:r>
        <w:proofErr w:type="spellEnd"/>
        <w:r w:rsidR="009B3565" w:rsidRPr="003700D4">
          <w:rPr>
            <w:b/>
            <w:color w:val="1F497D"/>
            <w:lang w:val="en-US"/>
          </w:rPr>
          <w:t xml:space="preserve"> </w:t>
        </w:r>
      </w:hyperlink>
      <w:r w:rsidR="009B3565" w:rsidRPr="003700D4">
        <w:rPr>
          <w:rFonts w:ascii="Lidl Font Pro" w:hAnsi="Lidl Font Pro"/>
          <w:b/>
          <w:color w:val="1F497D"/>
          <w:lang w:val="en-US"/>
        </w:rPr>
        <w:t xml:space="preserve"> </w:t>
      </w:r>
    </w:p>
    <w:p w14:paraId="794EDCF7" w14:textId="77777777"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12" w:history="1">
        <w:r w:rsidR="009B3565" w:rsidRPr="003700D4">
          <w:rPr>
            <w:b/>
            <w:color w:val="1F497D"/>
            <w:lang w:val="en-US"/>
          </w:rPr>
          <w:t>twitter.com/</w:t>
        </w:r>
        <w:proofErr w:type="spellStart"/>
        <w:r w:rsidR="009B3565" w:rsidRPr="003700D4">
          <w:rPr>
            <w:b/>
            <w:color w:val="1F497D"/>
            <w:lang w:val="en-US"/>
          </w:rPr>
          <w:t>Lidl_Cyprus</w:t>
        </w:r>
        <w:proofErr w:type="spellEnd"/>
        <w:r w:rsidR="009B3565" w:rsidRPr="003700D4">
          <w:rPr>
            <w:b/>
            <w:color w:val="1F497D"/>
            <w:lang w:val="en-US"/>
          </w:rPr>
          <w:t>_</w:t>
        </w:r>
      </w:hyperlink>
    </w:p>
    <w:p w14:paraId="617FD7BB" w14:textId="77777777" w:rsidR="006B243D" w:rsidRPr="003700D4" w:rsidRDefault="00A828A8" w:rsidP="006B243D">
      <w:pPr>
        <w:autoSpaceDE w:val="0"/>
        <w:autoSpaceDN w:val="0"/>
        <w:adjustRightInd w:val="0"/>
        <w:spacing w:after="0"/>
        <w:jc w:val="both"/>
        <w:rPr>
          <w:rFonts w:ascii="Lidl Font Pro" w:hAnsi="Lidl Font Pro" w:cs="Calibri,Bold"/>
          <w:b/>
          <w:bCs/>
          <w:color w:val="1F497D"/>
          <w:lang w:val="en-US"/>
        </w:rPr>
      </w:pPr>
      <w:hyperlink r:id="rId13" w:history="1">
        <w:r w:rsidR="009B3565" w:rsidRPr="003700D4">
          <w:rPr>
            <w:b/>
            <w:color w:val="1F497D"/>
            <w:lang w:val="en-US"/>
          </w:rPr>
          <w:t>linkedin.com/company/</w:t>
        </w:r>
        <w:proofErr w:type="spellStart"/>
        <w:r w:rsidR="009B3565" w:rsidRPr="003700D4">
          <w:rPr>
            <w:b/>
            <w:color w:val="1F497D"/>
            <w:lang w:val="en-US"/>
          </w:rPr>
          <w:t>lidl-cyprus</w:t>
        </w:r>
        <w:proofErr w:type="spellEnd"/>
      </w:hyperlink>
    </w:p>
    <w:p w14:paraId="0083FF46" w14:textId="77777777" w:rsidR="006B243D" w:rsidRPr="003700D4" w:rsidRDefault="006B243D" w:rsidP="006B243D">
      <w:pPr>
        <w:autoSpaceDE w:val="0"/>
        <w:autoSpaceDN w:val="0"/>
        <w:adjustRightInd w:val="0"/>
        <w:spacing w:after="0"/>
        <w:jc w:val="both"/>
        <w:rPr>
          <w:rFonts w:ascii="Lidl Font Pro" w:hAnsi="Lidl Font Pro" w:cs="Calibri,Bold"/>
          <w:b/>
          <w:bCs/>
          <w:color w:val="1F497D"/>
          <w:lang w:val="en-US"/>
        </w:rPr>
      </w:pPr>
      <w:r w:rsidRPr="003700D4">
        <w:rPr>
          <w:rFonts w:ascii="Lidl Font Pro" w:hAnsi="Lidl Font Pro"/>
          <w:b/>
          <w:color w:val="1F497D"/>
          <w:lang w:val="en-US"/>
        </w:rPr>
        <w:lastRenderedPageBreak/>
        <w:t xml:space="preserve"> </w:t>
      </w:r>
    </w:p>
    <w:p w14:paraId="494C8FFE" w14:textId="602ABB20" w:rsidR="00AF568F" w:rsidRPr="006B243D"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6B243D"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436E9" w14:textId="77777777" w:rsidR="000E4194" w:rsidRDefault="000E4194" w:rsidP="00C15348">
      <w:pPr>
        <w:spacing w:after="0" w:line="240" w:lineRule="auto"/>
      </w:pPr>
      <w:r>
        <w:separator/>
      </w:r>
    </w:p>
  </w:endnote>
  <w:endnote w:type="continuationSeparator" w:id="0">
    <w:p w14:paraId="3FF72B70" w14:textId="77777777" w:rsidR="000E4194" w:rsidRDefault="000E419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2ECE" w14:textId="77777777" w:rsidR="006B243D" w:rsidRDefault="006B243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eastAsia="el-GR"/>
      </w:rPr>
      <mc:AlternateContent>
        <mc:Choice Requires="wps">
          <w:drawing>
            <wp:anchor distT="0" distB="0" distL="114300" distR="114300" simplePos="0" relativeHeight="251676672" behindDoc="1" locked="0" layoutInCell="1" allowOverlap="1" wp14:anchorId="67261AB1" wp14:editId="514D93FF">
              <wp:simplePos x="0" y="0"/>
              <wp:positionH relativeFrom="page">
                <wp:align>left</wp:align>
              </wp:positionH>
              <wp:positionV relativeFrom="page">
                <wp:posOffset>9326880</wp:posOffset>
              </wp:positionV>
              <wp:extent cx="7543800" cy="632460"/>
              <wp:effectExtent l="0" t="0" r="0" b="15240"/>
              <wp:wrapTight wrapText="bothSides">
                <wp:wrapPolygon edited="0">
                  <wp:start x="0" y="0"/>
                  <wp:lineTo x="0" y="21470"/>
                  <wp:lineTo x="21545" y="21470"/>
                  <wp:lineTo x="21545"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700D4" w:rsidRDefault="00246962" w:rsidP="00F96C31">
                          <w:pPr>
                            <w:pStyle w:val="FuzeileText"/>
                            <w:jc w:val="center"/>
                            <w:rPr>
                              <w:rFonts w:ascii="Lidl Font Pro" w:hAnsi="Lidl Font Pro"/>
                              <w:b/>
                              <w:sz w:val="22"/>
                              <w:szCs w:val="22"/>
                              <w:lang w:val="en-US"/>
                            </w:rPr>
                          </w:pPr>
                          <w:r w:rsidRPr="003700D4">
                            <w:rPr>
                              <w:rFonts w:ascii="Lidl Font Pro" w:hAnsi="Lidl Font Pro"/>
                              <w:b/>
                              <w:bCs/>
                              <w:sz w:val="22"/>
                              <w:lang w:val="en-US"/>
                            </w:rPr>
                            <w:t>Lidl Cyprus · Department of Communications &amp; Corporate Responsibility</w:t>
                          </w:r>
                        </w:p>
                        <w:p w14:paraId="7148797B" w14:textId="29192A98" w:rsidR="006B243D" w:rsidRPr="003700D4" w:rsidRDefault="006B243D" w:rsidP="00F96C31">
                          <w:pPr>
                            <w:autoSpaceDE w:val="0"/>
                            <w:autoSpaceDN w:val="0"/>
                            <w:adjustRightInd w:val="0"/>
                            <w:spacing w:after="0" w:line="240" w:lineRule="auto"/>
                            <w:jc w:val="center"/>
                            <w:rPr>
                              <w:rFonts w:ascii="Lidl Font Pro" w:hAnsi="Lidl Font Pro" w:cs="ArialMT"/>
                              <w:lang w:val="en-US"/>
                            </w:rPr>
                          </w:pPr>
                          <w:r w:rsidRPr="003700D4">
                            <w:rPr>
                              <w:rFonts w:ascii="Lidl Font Pro" w:hAnsi="Lidl Font Pro"/>
                              <w:lang w:val="en-US"/>
                            </w:rPr>
                            <w:t>Industrial Area of Aradippou, 2 Pigasou Street, CY-7100 Aradippou - Larnaca, P.O. Box 42542, CY- 6534 Larnaca, Tel.: +357 24 201100 – Fax: +357 24 201.111</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4pt;width:594pt;height:49.8pt;z-index:-25163980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" filled="f" stroked="f">
              <v:textbox inset="0,0,0,0">
                <w:txbxContent>
                  <w:p w14:paraId="5A84B422" w14:textId="33ECC198" w:rsidR="00246962" w:rsidRPr="003700D4" w:rsidRDefault="00246962" w:rsidP="00F96C31">
                    <w:pPr>
                      <w:pStyle w:val="FuzeileText"/>
                      <w:jc w:val="center"/>
                      <w:rPr>
                        <w:rFonts w:ascii="Lidl Font Pro" w:hAnsi="Lidl Font Pro"/>
                        <w:b/>
                        <w:sz w:val="22"/>
                        <w:szCs w:val="22"/>
                        <w:lang w:val="en-US"/>
                      </w:rPr>
                    </w:pPr>
                    <w:r w:rsidRPr="003700D4">
                      <w:rPr>
                        <w:rFonts w:ascii="Lidl Font Pro" w:hAnsi="Lidl Font Pro"/>
                        <w:b/>
                        <w:bCs/>
                        <w:sz w:val="22"/>
                        <w:lang w:val="en-US"/>
                      </w:rPr>
                      <w:t>Lidl Cyprus · Department of Communications &amp; Corporate Responsibility</w:t>
                    </w:r>
                  </w:p>
                  <w:p w14:paraId="7148797B" w14:textId="29192A98" w:rsidR="006B243D" w:rsidRPr="003700D4" w:rsidRDefault="006B243D" w:rsidP="00F96C31">
                    <w:pPr>
                      <w:autoSpaceDE w:val="0"/>
                      <w:autoSpaceDN w:val="0"/>
                      <w:adjustRightInd w:val="0"/>
                      <w:spacing w:after="0" w:line="240" w:lineRule="auto"/>
                      <w:jc w:val="center"/>
                      <w:rPr>
                        <w:rFonts w:ascii="Lidl Font Pro" w:hAnsi="Lidl Font Pro" w:cs="ArialMT"/>
                        <w:lang w:val="en-US"/>
                      </w:rPr>
                    </w:pPr>
                    <w:r w:rsidRPr="003700D4">
                      <w:rPr>
                        <w:rFonts w:ascii="Lidl Font Pro" w:hAnsi="Lidl Font Pro"/>
                        <w:lang w:val="en-US"/>
                      </w:rPr>
                      <w:t>Industrial Area of Aradippou, 2 Pigasou Street, CY-7100 Aradippou - Larnaca, P.O. Box 42542, CY- 6534 Larnaca, Tel.: +357 24 201100 – Fax: +357 24 201.111</w:t>
                    </w:r>
                  </w:p>
                </w:txbxContent>
              </v:textbox>
              <w10:wrap type="tight" anchorx="page" anchory="page"/>
            </v:shape>
          </w:pict>
        </mc:Fallback>
      </mc:AlternateContent>
    </w:r>
    <w:r>
      <w:rPr>
        <w:noProof/>
        <w:lang w:eastAsia="el-G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l-G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rPr>
                    </w:pPr>
                  </w:p>
                </w:txbxContent>
              </v:textbox>
              <w10:wrap type="tight" anchory="page"/>
            </v:shape>
          </w:pict>
        </mc:Fallback>
      </mc:AlternateContent>
    </w:r>
    <w:r>
      <w:rPr>
        <w:noProof/>
        <w:lang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3158" w14:textId="77777777" w:rsidR="006B243D" w:rsidRDefault="006B24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281D6" w14:textId="77777777" w:rsidR="000E4194" w:rsidRDefault="000E4194" w:rsidP="00C15348">
      <w:pPr>
        <w:spacing w:after="0" w:line="240" w:lineRule="auto"/>
      </w:pPr>
      <w:r>
        <w:separator/>
      </w:r>
    </w:p>
  </w:footnote>
  <w:footnote w:type="continuationSeparator" w:id="0">
    <w:p w14:paraId="3DF105AC" w14:textId="77777777" w:rsidR="000E4194" w:rsidRDefault="000E419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CF62" w14:textId="77777777" w:rsidR="006B243D" w:rsidRDefault="006B24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eastAsia="el-G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Pr>
        <w:noProof/>
        <w:lang w:eastAsia="el-GR"/>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proofErr w:type="spellStart"/>
                          <w:r>
                            <w:rPr>
                              <w:rFonts w:ascii="Lidl Font Pro" w:hAnsi="Lidl Font Pro"/>
                              <w:b/>
                              <w:color w:val="1F497D" w:themeColor="text2"/>
                              <w:sz w:val="38"/>
                            </w:rPr>
                            <w:t>Press</w:t>
                          </w:r>
                          <w:proofErr w:type="spellEnd"/>
                          <w:r>
                            <w:rPr>
                              <w:rFonts w:ascii="Lidl Font Pro" w:hAnsi="Lidl Font Pro"/>
                              <w:b/>
                              <w:color w:val="1F497D" w:themeColor="text2"/>
                              <w:sz w:val="38"/>
                            </w:rPr>
                            <w:t xml:space="preserve"> </w:t>
                          </w:r>
                          <w:proofErr w:type="spellStart"/>
                          <w:r>
                            <w:rPr>
                              <w:rFonts w:ascii="Lidl Font Pro" w:hAnsi="Lidl Font Pro"/>
                              <w:b/>
                              <w:color w:val="1F497D" w:themeColor="text2"/>
                              <w:sz w:val="38"/>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proofErr w:type="spellStart"/>
                    <w:r>
                      <w:rPr>
                        <w:rFonts w:ascii="Lidl Font Pro" w:hAnsi="Lidl Font Pro"/>
                        <w:b/>
                        <w:color w:val="1F497D" w:themeColor="text2"/>
                        <w:sz w:val="38"/>
                      </w:rPr>
                      <w:t>Press</w:t>
                    </w:r>
                    <w:proofErr w:type="spellEnd"/>
                    <w:r>
                      <w:rPr>
                        <w:rFonts w:ascii="Lidl Font Pro" w:hAnsi="Lidl Font Pro"/>
                        <w:b/>
                        <w:color w:val="1F497D" w:themeColor="text2"/>
                        <w:sz w:val="38"/>
                      </w:rPr>
                      <w:t xml:space="preserve"> </w:t>
                    </w:r>
                    <w:proofErr w:type="spellStart"/>
                    <w:r>
                      <w:rPr>
                        <w:rFonts w:ascii="Lidl Font Pro" w:hAnsi="Lidl Font Pro"/>
                        <w:b/>
                        <w:color w:val="1F497D" w:themeColor="text2"/>
                        <w:sz w:val="38"/>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E67B" w14:textId="77777777" w:rsidR="006B243D" w:rsidRDefault="006B24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50063"/>
    <w:rsid w:val="000505E6"/>
    <w:rsid w:val="00064E31"/>
    <w:rsid w:val="00065BFE"/>
    <w:rsid w:val="000777FD"/>
    <w:rsid w:val="00080512"/>
    <w:rsid w:val="00082066"/>
    <w:rsid w:val="00084703"/>
    <w:rsid w:val="00086B7D"/>
    <w:rsid w:val="00087F40"/>
    <w:rsid w:val="00090362"/>
    <w:rsid w:val="00094F28"/>
    <w:rsid w:val="000A14AC"/>
    <w:rsid w:val="000A1CDB"/>
    <w:rsid w:val="000A3234"/>
    <w:rsid w:val="000A4225"/>
    <w:rsid w:val="000A6124"/>
    <w:rsid w:val="000B0743"/>
    <w:rsid w:val="000B15BE"/>
    <w:rsid w:val="000C0F47"/>
    <w:rsid w:val="000C1986"/>
    <w:rsid w:val="000D67DA"/>
    <w:rsid w:val="000E4194"/>
    <w:rsid w:val="000E46B8"/>
    <w:rsid w:val="000E7AED"/>
    <w:rsid w:val="000F02D8"/>
    <w:rsid w:val="001013D5"/>
    <w:rsid w:val="00112FDA"/>
    <w:rsid w:val="00126F3C"/>
    <w:rsid w:val="00130CBB"/>
    <w:rsid w:val="001313C7"/>
    <w:rsid w:val="001362F5"/>
    <w:rsid w:val="00151B60"/>
    <w:rsid w:val="0015238D"/>
    <w:rsid w:val="00153D2D"/>
    <w:rsid w:val="00154C1E"/>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4730"/>
    <w:rsid w:val="001E5AEF"/>
    <w:rsid w:val="001E6DBB"/>
    <w:rsid w:val="001F13C9"/>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335"/>
    <w:rsid w:val="00257C0F"/>
    <w:rsid w:val="0026069E"/>
    <w:rsid w:val="0026548C"/>
    <w:rsid w:val="0027100D"/>
    <w:rsid w:val="00275B6D"/>
    <w:rsid w:val="00276D05"/>
    <w:rsid w:val="00284E5A"/>
    <w:rsid w:val="002914B1"/>
    <w:rsid w:val="00291837"/>
    <w:rsid w:val="002A09AE"/>
    <w:rsid w:val="002A2E12"/>
    <w:rsid w:val="002B156B"/>
    <w:rsid w:val="002B7F89"/>
    <w:rsid w:val="002C0DD0"/>
    <w:rsid w:val="002C4979"/>
    <w:rsid w:val="002C5270"/>
    <w:rsid w:val="002C5B45"/>
    <w:rsid w:val="002C6916"/>
    <w:rsid w:val="002D5247"/>
    <w:rsid w:val="002D6041"/>
    <w:rsid w:val="002E498C"/>
    <w:rsid w:val="002E68DD"/>
    <w:rsid w:val="002F0181"/>
    <w:rsid w:val="00303911"/>
    <w:rsid w:val="00306FEF"/>
    <w:rsid w:val="00323B10"/>
    <w:rsid w:val="003246C8"/>
    <w:rsid w:val="00330FF4"/>
    <w:rsid w:val="00337A0D"/>
    <w:rsid w:val="00340366"/>
    <w:rsid w:val="00350A9D"/>
    <w:rsid w:val="00361980"/>
    <w:rsid w:val="00366D5F"/>
    <w:rsid w:val="003700D4"/>
    <w:rsid w:val="003720FB"/>
    <w:rsid w:val="00374B9E"/>
    <w:rsid w:val="0037510A"/>
    <w:rsid w:val="003804BE"/>
    <w:rsid w:val="00380C9A"/>
    <w:rsid w:val="00386E49"/>
    <w:rsid w:val="003A2353"/>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B5BC6"/>
    <w:rsid w:val="004B69B8"/>
    <w:rsid w:val="004C4935"/>
    <w:rsid w:val="004C6C6B"/>
    <w:rsid w:val="004D164B"/>
    <w:rsid w:val="004D4522"/>
    <w:rsid w:val="004E09CA"/>
    <w:rsid w:val="004E61A6"/>
    <w:rsid w:val="004E6F67"/>
    <w:rsid w:val="004F0DC9"/>
    <w:rsid w:val="00501C4B"/>
    <w:rsid w:val="00504728"/>
    <w:rsid w:val="00511599"/>
    <w:rsid w:val="005224EB"/>
    <w:rsid w:val="00524282"/>
    <w:rsid w:val="0052660A"/>
    <w:rsid w:val="00526E8B"/>
    <w:rsid w:val="005453A8"/>
    <w:rsid w:val="00553E94"/>
    <w:rsid w:val="00554C7C"/>
    <w:rsid w:val="0056626C"/>
    <w:rsid w:val="005721E5"/>
    <w:rsid w:val="00575152"/>
    <w:rsid w:val="00581119"/>
    <w:rsid w:val="0058265D"/>
    <w:rsid w:val="005842F1"/>
    <w:rsid w:val="00587025"/>
    <w:rsid w:val="005913FE"/>
    <w:rsid w:val="00592BD8"/>
    <w:rsid w:val="005A50F0"/>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484"/>
    <w:rsid w:val="006746E1"/>
    <w:rsid w:val="0067635E"/>
    <w:rsid w:val="0068010B"/>
    <w:rsid w:val="00686288"/>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2171F"/>
    <w:rsid w:val="00A2495E"/>
    <w:rsid w:val="00A24C32"/>
    <w:rsid w:val="00A30DFB"/>
    <w:rsid w:val="00A3201F"/>
    <w:rsid w:val="00A32E3C"/>
    <w:rsid w:val="00A33E2E"/>
    <w:rsid w:val="00A34E43"/>
    <w:rsid w:val="00A3562E"/>
    <w:rsid w:val="00A3667E"/>
    <w:rsid w:val="00A40865"/>
    <w:rsid w:val="00A5328B"/>
    <w:rsid w:val="00A55899"/>
    <w:rsid w:val="00A642D7"/>
    <w:rsid w:val="00A643A2"/>
    <w:rsid w:val="00A655DB"/>
    <w:rsid w:val="00A8224F"/>
    <w:rsid w:val="00A828A8"/>
    <w:rsid w:val="00A8297A"/>
    <w:rsid w:val="00A8684C"/>
    <w:rsid w:val="00A97738"/>
    <w:rsid w:val="00AA250C"/>
    <w:rsid w:val="00AA544C"/>
    <w:rsid w:val="00AA7426"/>
    <w:rsid w:val="00AB180B"/>
    <w:rsid w:val="00AB4080"/>
    <w:rsid w:val="00AB5A0A"/>
    <w:rsid w:val="00AC32A6"/>
    <w:rsid w:val="00AC43BF"/>
    <w:rsid w:val="00AD03DE"/>
    <w:rsid w:val="00AD0CD9"/>
    <w:rsid w:val="00AE1D5F"/>
    <w:rsid w:val="00AE1FD6"/>
    <w:rsid w:val="00AE203C"/>
    <w:rsid w:val="00AE64C5"/>
    <w:rsid w:val="00AF568F"/>
    <w:rsid w:val="00AF5F7B"/>
    <w:rsid w:val="00B01341"/>
    <w:rsid w:val="00B13498"/>
    <w:rsid w:val="00B164FA"/>
    <w:rsid w:val="00B16E7E"/>
    <w:rsid w:val="00B23432"/>
    <w:rsid w:val="00B25031"/>
    <w:rsid w:val="00B27F18"/>
    <w:rsid w:val="00B357E1"/>
    <w:rsid w:val="00B36DCD"/>
    <w:rsid w:val="00B42EF8"/>
    <w:rsid w:val="00B52626"/>
    <w:rsid w:val="00B57F1A"/>
    <w:rsid w:val="00B61E99"/>
    <w:rsid w:val="00B6312D"/>
    <w:rsid w:val="00B722FD"/>
    <w:rsid w:val="00B74D15"/>
    <w:rsid w:val="00B766EF"/>
    <w:rsid w:val="00B87E89"/>
    <w:rsid w:val="00B935FF"/>
    <w:rsid w:val="00B96A7F"/>
    <w:rsid w:val="00B97B64"/>
    <w:rsid w:val="00B97C9F"/>
    <w:rsid w:val="00BA0BB8"/>
    <w:rsid w:val="00BA119C"/>
    <w:rsid w:val="00BA206A"/>
    <w:rsid w:val="00BA46B9"/>
    <w:rsid w:val="00BB7AD6"/>
    <w:rsid w:val="00BC709A"/>
    <w:rsid w:val="00BD0031"/>
    <w:rsid w:val="00BD0F8A"/>
    <w:rsid w:val="00BD1321"/>
    <w:rsid w:val="00BD2C25"/>
    <w:rsid w:val="00BD34A4"/>
    <w:rsid w:val="00BF0396"/>
    <w:rsid w:val="00BF2620"/>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D03575"/>
    <w:rsid w:val="00D0703C"/>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2B21"/>
    <w:rsid w:val="00D977E1"/>
    <w:rsid w:val="00DA2254"/>
    <w:rsid w:val="00DA5276"/>
    <w:rsid w:val="00DA671D"/>
    <w:rsid w:val="00DB4B01"/>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4D83"/>
    <w:rsid w:val="00FD5B50"/>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el-GR"/>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el-GR"/>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el-GR"/>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el-GR"/>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el-GR"/>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el-GR"/>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7351A-ADEE-40E9-BD99-F050733C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3115</Characters>
  <Application>Microsoft Office Word</Application>
  <DocSecurity>0</DocSecurity>
  <Lines>25</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2023-01-16T14:02:00Z</dcterms:created>
  <dcterms:modified xsi:type="dcterms:W3CDTF">2023-01-17T10:55:00Z</dcterms:modified>
</cp:coreProperties>
</file>