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5556B6" w:rsidRDefault="00803086" w:rsidP="00803086">
      <w:pPr>
        <w:pStyle w:val="EinfAbs"/>
        <w:rPr>
          <w:rFonts w:ascii="Lidl Font Pro" w:hAnsi="Lidl Font Pro" w:cs="Helv"/>
          <w:color w:val="auto"/>
          <w:sz w:val="22"/>
          <w:szCs w:val="22"/>
          <w:lang w:val="en-GB"/>
        </w:rPr>
      </w:pPr>
    </w:p>
    <w:p w14:paraId="78E48475" w14:textId="550C0E79" w:rsidR="00945119" w:rsidRPr="005556B6" w:rsidRDefault="00384D92" w:rsidP="00945119">
      <w:pPr>
        <w:pStyle w:val="EinfAbs"/>
        <w:jc w:val="right"/>
        <w:rPr>
          <w:rFonts w:ascii="Lidl Font Pro" w:hAnsi="Lidl Font Pro" w:cs="Helv"/>
          <w:color w:val="auto"/>
          <w:sz w:val="22"/>
          <w:szCs w:val="22"/>
          <w:lang w:val="en-GB"/>
        </w:rPr>
      </w:pPr>
      <w:r w:rsidRPr="005556B6">
        <w:rPr>
          <w:rFonts w:ascii="Lidl Font Pro" w:hAnsi="Lidl Font Pro" w:cs="Helv"/>
          <w:color w:val="auto"/>
          <w:sz w:val="22"/>
          <w:szCs w:val="22"/>
          <w:lang w:val="en-GB"/>
        </w:rPr>
        <w:t>Larnaca</w:t>
      </w:r>
      <w:r w:rsidR="00E70986" w:rsidRPr="005556B6">
        <w:rPr>
          <w:rFonts w:ascii="Lidl Font Pro" w:hAnsi="Lidl Font Pro" w:cs="Helv"/>
          <w:color w:val="auto"/>
          <w:sz w:val="22"/>
          <w:szCs w:val="22"/>
          <w:lang w:val="en-GB"/>
        </w:rPr>
        <w:t>,</w:t>
      </w:r>
      <w:r w:rsidR="00BA46B9" w:rsidRPr="005556B6">
        <w:rPr>
          <w:rFonts w:ascii="Lidl Font Pro" w:hAnsi="Lidl Font Pro" w:cs="Helv"/>
          <w:color w:val="auto"/>
          <w:sz w:val="22"/>
          <w:szCs w:val="22"/>
          <w:lang w:val="en-GB"/>
        </w:rPr>
        <w:t xml:space="preserve"> </w:t>
      </w:r>
      <w:r w:rsidR="009453DF" w:rsidRPr="00496541">
        <w:rPr>
          <w:rFonts w:ascii="Lidl Font Pro" w:hAnsi="Lidl Font Pro" w:cs="Helv"/>
          <w:color w:val="auto"/>
          <w:sz w:val="22"/>
          <w:szCs w:val="22"/>
          <w:lang w:val="en-US"/>
        </w:rPr>
        <w:t>2</w:t>
      </w:r>
      <w:r w:rsidR="00496541">
        <w:rPr>
          <w:rFonts w:ascii="Lidl Font Pro" w:hAnsi="Lidl Font Pro" w:cs="Helv"/>
          <w:color w:val="auto"/>
          <w:sz w:val="22"/>
          <w:szCs w:val="22"/>
          <w:lang w:val="el-GR"/>
        </w:rPr>
        <w:t>3</w:t>
      </w:r>
      <w:r w:rsidR="00830899" w:rsidRPr="005556B6">
        <w:rPr>
          <w:rFonts w:ascii="Lidl Font Pro" w:hAnsi="Lidl Font Pro" w:cs="Helv"/>
          <w:color w:val="auto"/>
          <w:sz w:val="22"/>
          <w:szCs w:val="22"/>
          <w:lang w:val="en-GB"/>
        </w:rPr>
        <w:t>/</w:t>
      </w:r>
      <w:r w:rsidR="005556B6" w:rsidRPr="005556B6">
        <w:rPr>
          <w:rFonts w:ascii="Lidl Font Pro" w:hAnsi="Lidl Font Pro" w:cs="Helv"/>
          <w:color w:val="auto"/>
          <w:sz w:val="22"/>
          <w:szCs w:val="22"/>
          <w:lang w:val="en-GB"/>
        </w:rPr>
        <w:t>06</w:t>
      </w:r>
      <w:r w:rsidR="00830899" w:rsidRPr="005556B6">
        <w:rPr>
          <w:rFonts w:ascii="Lidl Font Pro" w:hAnsi="Lidl Font Pro" w:cs="Helv"/>
          <w:color w:val="auto"/>
          <w:sz w:val="22"/>
          <w:szCs w:val="22"/>
          <w:lang w:val="en-GB"/>
        </w:rPr>
        <w:t>/20</w:t>
      </w:r>
      <w:r w:rsidR="00895825" w:rsidRPr="005556B6">
        <w:rPr>
          <w:rFonts w:ascii="Lidl Font Pro" w:hAnsi="Lidl Font Pro" w:cs="Helv"/>
          <w:color w:val="auto"/>
          <w:sz w:val="22"/>
          <w:szCs w:val="22"/>
          <w:lang w:val="en-GB"/>
        </w:rPr>
        <w:t>23</w:t>
      </w:r>
      <w:bookmarkStart w:id="0" w:name="_Hlk55291287"/>
      <w:bookmarkStart w:id="1" w:name="_Hlk13575460"/>
    </w:p>
    <w:p w14:paraId="44C868BB" w14:textId="3AD489EA" w:rsidR="00054B07" w:rsidRPr="005556B6" w:rsidRDefault="00054B07" w:rsidP="00054B07">
      <w:pPr>
        <w:spacing w:before="100" w:beforeAutospacing="1" w:after="120"/>
        <w:jc w:val="both"/>
        <w:rPr>
          <w:rFonts w:ascii="Lidl Font Pro" w:hAnsi="Lidl Font Pro"/>
          <w:b/>
          <w:color w:val="1F497D" w:themeColor="text2"/>
          <w:lang w:val="en-GB"/>
        </w:rPr>
      </w:pPr>
      <w:r w:rsidRPr="005556B6">
        <w:rPr>
          <w:rFonts w:ascii="Lidl Font Pro" w:hAnsi="Lidl Font Pro"/>
          <w:b/>
          <w:bCs/>
          <w:color w:val="1F497D" w:themeColor="text2"/>
          <w:sz w:val="36"/>
          <w:szCs w:val="36"/>
          <w:lang w:val="en-GB"/>
        </w:rPr>
        <w:t>Lidl Cyprus invests in green energy</w:t>
      </w:r>
    </w:p>
    <w:p w14:paraId="04664700" w14:textId="62BE87B1" w:rsidR="005556B6" w:rsidRPr="005556B6" w:rsidRDefault="005556B6" w:rsidP="005556B6">
      <w:pPr>
        <w:spacing w:before="100" w:beforeAutospacing="1" w:after="120" w:line="360" w:lineRule="auto"/>
        <w:jc w:val="both"/>
        <w:rPr>
          <w:rFonts w:ascii="Lidl Font Pro" w:eastAsia="Times New Roman" w:hAnsi="Lidl Font Pro" w:cs="Calibri"/>
          <w:b/>
          <w:bCs/>
          <w:color w:val="1F497D" w:themeColor="text2"/>
          <w:lang w:val="en-GB"/>
        </w:rPr>
      </w:pPr>
      <w:r w:rsidRPr="005556B6">
        <w:rPr>
          <w:rFonts w:ascii="Lidl Font Pro" w:eastAsia="Times New Roman" w:hAnsi="Lidl Font Pro" w:cs="Calibri"/>
          <w:b/>
          <w:bCs/>
          <w:color w:val="1F497D" w:themeColor="text2"/>
          <w:lang w:val="en-GB"/>
        </w:rPr>
        <w:t>It’s expanding the installation of photovoltaic systems and electric charging stations in its facilities.</w:t>
      </w:r>
    </w:p>
    <w:p w14:paraId="2F93C4B9" w14:textId="4C109A82" w:rsidR="005556B6" w:rsidRPr="005556B6" w:rsidRDefault="005556B6" w:rsidP="005556B6">
      <w:pPr>
        <w:spacing w:after="120" w:line="360" w:lineRule="auto"/>
        <w:jc w:val="both"/>
        <w:rPr>
          <w:rFonts w:ascii="Lidl Font Pro" w:hAnsi="Lidl Font Pro"/>
          <w:color w:val="000000" w:themeColor="text1"/>
          <w:lang w:val="en-GB"/>
        </w:rPr>
      </w:pPr>
      <w:r w:rsidRPr="005556B6">
        <w:rPr>
          <w:rFonts w:ascii="Lidl Font Pro" w:hAnsi="Lidl Font Pro"/>
          <w:color w:val="000000" w:themeColor="text1"/>
          <w:lang w:val="en-GB"/>
        </w:rPr>
        <w:t>Keeping an eye on sustainability and climate change</w:t>
      </w:r>
      <w:r w:rsidRPr="00AB277F">
        <w:rPr>
          <w:rFonts w:ascii="Lidl Font Pro" w:hAnsi="Lidl Font Pro"/>
          <w:b/>
          <w:bCs/>
          <w:color w:val="000000" w:themeColor="text1"/>
          <w:lang w:val="en-GB"/>
        </w:rPr>
        <w:t>, Lidl Cyprus</w:t>
      </w:r>
      <w:r w:rsidRPr="005556B6">
        <w:rPr>
          <w:rFonts w:ascii="Lidl Font Pro" w:hAnsi="Lidl Font Pro"/>
          <w:color w:val="000000" w:themeColor="text1"/>
          <w:lang w:val="en-GB"/>
        </w:rPr>
        <w:t xml:space="preserve"> is intensifying its efforts to continuously </w:t>
      </w:r>
      <w:r w:rsidRPr="00AB277F">
        <w:rPr>
          <w:rFonts w:ascii="Lidl Font Pro" w:hAnsi="Lidl Font Pro"/>
          <w:b/>
          <w:bCs/>
          <w:color w:val="000000" w:themeColor="text1"/>
          <w:lang w:val="en-GB"/>
        </w:rPr>
        <w:t>reduce its carbon footprint</w:t>
      </w:r>
      <w:r w:rsidRPr="005556B6">
        <w:rPr>
          <w:rFonts w:ascii="Lidl Font Pro" w:hAnsi="Lidl Font Pro"/>
          <w:color w:val="000000" w:themeColor="text1"/>
          <w:lang w:val="en-GB"/>
        </w:rPr>
        <w:t>.</w:t>
      </w:r>
    </w:p>
    <w:p w14:paraId="52EEBCA1" w14:textId="41F9C805" w:rsidR="005556B6" w:rsidRPr="005556B6" w:rsidRDefault="005556B6" w:rsidP="005556B6">
      <w:pPr>
        <w:spacing w:after="120" w:line="360" w:lineRule="auto"/>
        <w:jc w:val="both"/>
        <w:rPr>
          <w:rFonts w:ascii="Lidl Font Pro" w:hAnsi="Lidl Font Pro"/>
          <w:color w:val="000000" w:themeColor="text1"/>
          <w:lang w:val="en-GB"/>
        </w:rPr>
      </w:pPr>
      <w:r w:rsidRPr="005556B6">
        <w:rPr>
          <w:rFonts w:ascii="Lidl Font Pro" w:hAnsi="Lidl Font Pro"/>
          <w:color w:val="000000" w:themeColor="text1"/>
          <w:lang w:val="en-GB"/>
        </w:rPr>
        <w:t xml:space="preserve">The company uses </w:t>
      </w:r>
      <w:r w:rsidRPr="005556B6">
        <w:rPr>
          <w:rFonts w:ascii="Lidl Font Pro" w:hAnsi="Lidl Font Pro"/>
          <w:b/>
          <w:color w:val="000000" w:themeColor="text1"/>
          <w:lang w:val="en-GB"/>
        </w:rPr>
        <w:t>100% green electricity in all its facilities</w:t>
      </w:r>
      <w:r w:rsidRPr="005556B6">
        <w:rPr>
          <w:rFonts w:ascii="Lidl Font Pro" w:hAnsi="Lidl Font Pro"/>
          <w:color w:val="000000" w:themeColor="text1"/>
          <w:lang w:val="en-GB"/>
        </w:rPr>
        <w:t xml:space="preserve">. In addition, it has replaced conventional light bulbs with </w:t>
      </w:r>
      <w:r w:rsidRPr="00AB277F">
        <w:rPr>
          <w:rFonts w:ascii="Lidl Font Pro" w:hAnsi="Lidl Font Pro"/>
          <w:b/>
          <w:bCs/>
          <w:color w:val="000000" w:themeColor="text1"/>
          <w:lang w:val="en-GB"/>
        </w:rPr>
        <w:t>LED bulbs</w:t>
      </w:r>
      <w:r w:rsidRPr="005556B6">
        <w:rPr>
          <w:rFonts w:ascii="Lidl Font Pro" w:hAnsi="Lidl Font Pro"/>
          <w:color w:val="000000" w:themeColor="text1"/>
          <w:lang w:val="en-GB"/>
        </w:rPr>
        <w:t xml:space="preserve"> in the sales areas of all its stores, as well as in most of its facilities. It currently has 5 stores </w:t>
      </w:r>
      <w:r>
        <w:rPr>
          <w:rFonts w:ascii="Lidl Font Pro" w:hAnsi="Lidl Font Pro"/>
          <w:color w:val="000000" w:themeColor="text1"/>
          <w:lang w:val="en-GB"/>
        </w:rPr>
        <w:t>that</w:t>
      </w:r>
      <w:r w:rsidRPr="005556B6">
        <w:rPr>
          <w:rFonts w:ascii="Lidl Font Pro" w:hAnsi="Lidl Font Pro"/>
          <w:color w:val="000000" w:themeColor="text1"/>
          <w:lang w:val="en-GB"/>
        </w:rPr>
        <w:t xml:space="preserve"> are </w:t>
      </w:r>
      <w:r>
        <w:rPr>
          <w:rFonts w:ascii="Lidl Font Pro" w:hAnsi="Lidl Font Pro"/>
          <w:color w:val="000000" w:themeColor="text1"/>
          <w:lang w:val="en-GB"/>
        </w:rPr>
        <w:t>equipped</w:t>
      </w:r>
      <w:r w:rsidRPr="005556B6">
        <w:rPr>
          <w:rFonts w:ascii="Lidl Font Pro" w:hAnsi="Lidl Font Pro"/>
          <w:color w:val="000000" w:themeColor="text1"/>
          <w:lang w:val="en-GB"/>
        </w:rPr>
        <w:t xml:space="preserve"> with installed photovoltaic systems on their roofs, as well as in its logistics centre in Larnaca. The total power of the existing systems amounts to 1.86 MW.</w:t>
      </w:r>
    </w:p>
    <w:p w14:paraId="594695F2" w14:textId="03CA4087" w:rsidR="00945119" w:rsidRPr="005556B6" w:rsidRDefault="005556B6" w:rsidP="005556B6">
      <w:pPr>
        <w:spacing w:after="120" w:line="360" w:lineRule="auto"/>
        <w:jc w:val="both"/>
        <w:rPr>
          <w:rFonts w:ascii="Lidl Font Pro" w:hAnsi="Lidl Font Pro"/>
          <w:color w:val="000000" w:themeColor="text1"/>
          <w:lang w:val="en-GB"/>
        </w:rPr>
      </w:pPr>
      <w:r w:rsidRPr="005556B6">
        <w:rPr>
          <w:rFonts w:ascii="Lidl Font Pro" w:hAnsi="Lidl Font Pro"/>
          <w:color w:val="000000" w:themeColor="text1"/>
          <w:lang w:val="en-GB"/>
        </w:rPr>
        <w:t>Until the end of this summer, 2 additional facilities within its</w:t>
      </w:r>
      <w:r>
        <w:rPr>
          <w:rFonts w:ascii="Lidl Font Pro" w:hAnsi="Lidl Font Pro"/>
          <w:color w:val="000000" w:themeColor="text1"/>
          <w:lang w:val="en-GB"/>
        </w:rPr>
        <w:t xml:space="preserve"> </w:t>
      </w:r>
      <w:r w:rsidRPr="005556B6">
        <w:rPr>
          <w:rFonts w:ascii="Lidl Font Pro" w:hAnsi="Lidl Font Pro"/>
          <w:color w:val="000000" w:themeColor="text1"/>
          <w:lang w:val="en-GB"/>
        </w:rPr>
        <w:t>stores are expected to be put into operation, from which 23.2% of the company's total energy needs in the country will be served.</w:t>
      </w:r>
    </w:p>
    <w:p w14:paraId="7311454A" w14:textId="79EA181E" w:rsidR="005556B6" w:rsidRPr="005556B6" w:rsidRDefault="005556B6" w:rsidP="005556B6">
      <w:pPr>
        <w:spacing w:after="120" w:line="360" w:lineRule="auto"/>
        <w:jc w:val="both"/>
        <w:rPr>
          <w:rFonts w:ascii="Lidl Font Pro" w:hAnsi="Lidl Font Pro"/>
          <w:bCs/>
          <w:color w:val="000000" w:themeColor="text1"/>
          <w:lang w:val="en-GB"/>
        </w:rPr>
      </w:pPr>
      <w:r w:rsidRPr="005556B6">
        <w:rPr>
          <w:rFonts w:ascii="Lidl Font Pro" w:hAnsi="Lidl Font Pro"/>
          <w:bCs/>
          <w:color w:val="000000" w:themeColor="text1"/>
          <w:lang w:val="en-GB"/>
        </w:rPr>
        <w:t>At the same time, Lidl Cyprus is prioritizing the installation of electric charging stations in its offices and stores. It currently operates electric charging stations in 4 of its stores, while by the end of 2025, it plans to install electric charging stations in the rest of its stores as well. In addition, it is expected that by the end of the current financial year, an electric charging station will also operate at its central facilities in Larnaca.</w:t>
      </w:r>
    </w:p>
    <w:p w14:paraId="2408552E" w14:textId="424BD892" w:rsidR="005556B6" w:rsidRPr="005556B6" w:rsidRDefault="005556B6" w:rsidP="005556B6">
      <w:pPr>
        <w:spacing w:after="120" w:line="360" w:lineRule="auto"/>
        <w:jc w:val="both"/>
        <w:rPr>
          <w:rFonts w:ascii="Lidl Font Pro" w:hAnsi="Lidl Font Pro"/>
          <w:bCs/>
          <w:color w:val="000000" w:themeColor="text1"/>
          <w:lang w:val="en-GB"/>
        </w:rPr>
      </w:pPr>
      <w:r w:rsidRPr="005556B6">
        <w:rPr>
          <w:rFonts w:ascii="Lidl Font Pro" w:hAnsi="Lidl Font Pro"/>
          <w:bCs/>
          <w:color w:val="000000" w:themeColor="text1"/>
          <w:lang w:val="en-GB"/>
        </w:rPr>
        <w:t xml:space="preserve">For years, Lidl Cyprus has been committed to a series of measures to further protect climate change, by prioritizing the reduction of its carbon footprint. These actions are fully in line with Lidl's commitment to the international Science Based Targets initiative </w:t>
      </w:r>
      <w:r w:rsidRPr="005556B6">
        <w:rPr>
          <w:rFonts w:ascii="Lidl Font Pro" w:hAnsi="Lidl Font Pro"/>
          <w:b/>
          <w:bCs/>
          <w:color w:val="000000" w:themeColor="text1"/>
          <w:lang w:val="en-GB"/>
        </w:rPr>
        <w:t>to limit the increase in the average temperature of the planet to 1.5°C</w:t>
      </w:r>
      <w:r w:rsidRPr="005556B6">
        <w:rPr>
          <w:rFonts w:ascii="Lidl Font Pro" w:hAnsi="Lidl Font Pro"/>
          <w:bCs/>
          <w:color w:val="000000" w:themeColor="text1"/>
          <w:lang w:val="en-GB"/>
        </w:rPr>
        <w:t>, as foreseen in the Paris Agreement.</w:t>
      </w:r>
    </w:p>
    <w:p w14:paraId="6453F327" w14:textId="77777777" w:rsidR="005556B6" w:rsidRPr="009453DF" w:rsidRDefault="005556B6" w:rsidP="005556B6">
      <w:pPr>
        <w:spacing w:after="120" w:line="360" w:lineRule="auto"/>
        <w:jc w:val="both"/>
        <w:rPr>
          <w:rFonts w:ascii="Lidl Font Pro" w:hAnsi="Lidl Font Pro"/>
          <w:bCs/>
          <w:color w:val="000000" w:themeColor="text1"/>
          <w:lang w:val="en-US"/>
        </w:rPr>
      </w:pPr>
    </w:p>
    <w:p w14:paraId="03A4072C" w14:textId="77777777" w:rsidR="005556B6" w:rsidRPr="005556B6" w:rsidRDefault="005556B6" w:rsidP="005556B6">
      <w:pPr>
        <w:spacing w:after="120" w:line="360" w:lineRule="auto"/>
        <w:jc w:val="both"/>
        <w:rPr>
          <w:rFonts w:ascii="Lidl Font Pro" w:hAnsi="Lidl Font Pro"/>
          <w:bCs/>
          <w:color w:val="000000" w:themeColor="text1"/>
          <w:lang w:val="en-GB"/>
        </w:rPr>
      </w:pPr>
    </w:p>
    <w:p w14:paraId="46B3DAF5" w14:textId="77777777" w:rsidR="005556B6" w:rsidRPr="005556B6" w:rsidRDefault="005556B6" w:rsidP="005556B6">
      <w:pPr>
        <w:spacing w:after="120" w:line="360" w:lineRule="auto"/>
        <w:jc w:val="both"/>
        <w:rPr>
          <w:rFonts w:ascii="Lidl Font Pro" w:hAnsi="Lidl Font Pro"/>
          <w:bCs/>
          <w:color w:val="000000" w:themeColor="text1"/>
          <w:lang w:val="en-GB"/>
        </w:rPr>
      </w:pPr>
    </w:p>
    <w:p w14:paraId="6107629A" w14:textId="76FDDBFC" w:rsidR="009554AE" w:rsidRPr="005556B6" w:rsidRDefault="005556B6" w:rsidP="005556B6">
      <w:pPr>
        <w:spacing w:after="120" w:line="360" w:lineRule="auto"/>
        <w:jc w:val="both"/>
        <w:rPr>
          <w:rFonts w:ascii="Lidl Font Pro" w:hAnsi="Lidl Font Pro"/>
          <w:bCs/>
          <w:color w:val="000000" w:themeColor="text1"/>
          <w:lang w:val="en-GB"/>
        </w:rPr>
      </w:pPr>
      <w:r w:rsidRPr="005556B6">
        <w:rPr>
          <w:rFonts w:ascii="Lidl Font Pro" w:hAnsi="Lidl Font Pro"/>
          <w:bCs/>
          <w:color w:val="000000" w:themeColor="text1"/>
          <w:lang w:val="en-GB"/>
        </w:rPr>
        <w:t xml:space="preserve">By 2030, Lidl aims to </w:t>
      </w:r>
      <w:r w:rsidRPr="005556B6">
        <w:rPr>
          <w:rFonts w:ascii="Lidl Font Pro" w:hAnsi="Lidl Font Pro"/>
          <w:b/>
          <w:bCs/>
          <w:color w:val="000000" w:themeColor="text1"/>
          <w:lang w:val="en-GB"/>
        </w:rPr>
        <w:t>reduce its greenhouse gas emissions from its operations by 80%</w:t>
      </w:r>
      <w:r w:rsidRPr="005556B6">
        <w:rPr>
          <w:rFonts w:ascii="Lidl Font Pro" w:hAnsi="Lidl Font Pro"/>
          <w:bCs/>
          <w:color w:val="000000" w:themeColor="text1"/>
          <w:lang w:val="en-GB"/>
        </w:rPr>
        <w:t xml:space="preserve">, compared to 2019, in all the countries it operates, and has </w:t>
      </w:r>
      <w:r>
        <w:rPr>
          <w:rFonts w:ascii="Lidl Font Pro" w:hAnsi="Lidl Font Pro"/>
          <w:bCs/>
          <w:color w:val="000000" w:themeColor="text1"/>
          <w:lang w:val="en-GB"/>
        </w:rPr>
        <w:t>attained</w:t>
      </w:r>
      <w:r w:rsidRPr="005556B6">
        <w:rPr>
          <w:rFonts w:ascii="Lidl Font Pro" w:hAnsi="Lidl Font Pro"/>
          <w:bCs/>
          <w:color w:val="000000" w:themeColor="text1"/>
          <w:lang w:val="en-GB"/>
        </w:rPr>
        <w:t xml:space="preserve"> to the commitment of its suppliers, who are responsible for 75% of emissions related to its products, to set their own climate targets based on the methodology of the Science Based Targets initiative by 2026.</w:t>
      </w:r>
      <w:bookmarkEnd w:id="0"/>
      <w:bookmarkEnd w:id="1"/>
    </w:p>
    <w:p w14:paraId="11AAC0B9" w14:textId="77777777" w:rsidR="009554AE" w:rsidRPr="005556B6"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5556B6" w:rsidRDefault="00384D92" w:rsidP="006B243D">
      <w:pPr>
        <w:autoSpaceDE w:val="0"/>
        <w:autoSpaceDN w:val="0"/>
        <w:adjustRightInd w:val="0"/>
        <w:spacing w:after="0"/>
        <w:jc w:val="both"/>
        <w:rPr>
          <w:rFonts w:ascii="Lidl Font Pro" w:hAnsi="Lidl Font Pro" w:cs="Calibri,Bold"/>
          <w:b/>
          <w:bCs/>
          <w:color w:val="1F497D"/>
          <w:lang w:val="en-GB"/>
        </w:rPr>
      </w:pPr>
      <w:r w:rsidRPr="005556B6">
        <w:rPr>
          <w:rFonts w:ascii="Lidl Font Pro" w:hAnsi="Lidl Font Pro" w:cs="Calibri,Bold"/>
          <w:b/>
          <w:bCs/>
          <w:color w:val="1F497D"/>
          <w:lang w:val="en-GB"/>
        </w:rPr>
        <w:t>Visit Lidl Cyprus online</w:t>
      </w:r>
      <w:r w:rsidR="006B243D" w:rsidRPr="005556B6">
        <w:rPr>
          <w:rFonts w:ascii="Lidl Font Pro" w:hAnsi="Lidl Font Pro" w:cs="Calibri,Bold"/>
          <w:b/>
          <w:bCs/>
          <w:color w:val="1F497D"/>
          <w:lang w:val="en-GB"/>
        </w:rPr>
        <w:t>:</w:t>
      </w:r>
    </w:p>
    <w:p w14:paraId="6AFE47E6" w14:textId="67F513D4" w:rsidR="009B3565" w:rsidRPr="005556B6" w:rsidRDefault="009B3565" w:rsidP="006B243D">
      <w:pPr>
        <w:autoSpaceDE w:val="0"/>
        <w:autoSpaceDN w:val="0"/>
        <w:adjustRightInd w:val="0"/>
        <w:spacing w:after="0"/>
        <w:jc w:val="both"/>
        <w:rPr>
          <w:rFonts w:ascii="Lidl Font Pro" w:hAnsi="Lidl Font Pro"/>
          <w:b/>
          <w:bCs/>
          <w:color w:val="1F497D"/>
          <w:lang w:val="en-GB"/>
        </w:rPr>
      </w:pPr>
      <w:r w:rsidRPr="005556B6">
        <w:rPr>
          <w:rFonts w:ascii="Lidl Font Pro" w:hAnsi="Lidl Font Pro"/>
          <w:b/>
          <w:bCs/>
          <w:color w:val="1F497D"/>
          <w:lang w:val="en-GB"/>
        </w:rPr>
        <w:t>team.lidl.com.cy</w:t>
      </w:r>
    </w:p>
    <w:p w14:paraId="021F8689" w14:textId="13FCF98D" w:rsidR="006B243D" w:rsidRPr="005556B6"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5556B6">
          <w:rPr>
            <w:rFonts w:ascii="Lidl Font Pro" w:hAnsi="Lidl Font Pro"/>
            <w:b/>
            <w:bCs/>
            <w:color w:val="1F497D"/>
            <w:lang w:val="en-GB"/>
          </w:rPr>
          <w:t>corporate.lidl.com.cy</w:t>
        </w:r>
      </w:hyperlink>
      <w:r w:rsidR="006B243D" w:rsidRPr="005556B6">
        <w:rPr>
          <w:rFonts w:ascii="Lidl Font Pro" w:hAnsi="Lidl Font Pro" w:cs="Calibri,Bold"/>
          <w:b/>
          <w:bCs/>
          <w:color w:val="1F497D"/>
          <w:lang w:val="en-GB"/>
        </w:rPr>
        <w:t xml:space="preserve"> </w:t>
      </w:r>
    </w:p>
    <w:p w14:paraId="0E78EA4C" w14:textId="77777777" w:rsidR="006B243D" w:rsidRPr="005556B6"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5556B6">
          <w:rPr>
            <w:rFonts w:ascii="Lidl Font Pro" w:hAnsi="Lidl Font Pro"/>
            <w:b/>
            <w:bCs/>
            <w:color w:val="1F497D"/>
            <w:lang w:val="en-GB"/>
          </w:rPr>
          <w:t>lidlfoodacademy.com.cy</w:t>
        </w:r>
      </w:hyperlink>
    </w:p>
    <w:p w14:paraId="4FC125C0" w14:textId="77777777" w:rsidR="006B243D" w:rsidRPr="005556B6"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5556B6">
          <w:rPr>
            <w:rFonts w:ascii="Lidl Font Pro" w:hAnsi="Lidl Font Pro"/>
            <w:b/>
            <w:bCs/>
            <w:color w:val="1F497D"/>
            <w:lang w:val="en-GB"/>
          </w:rPr>
          <w:t xml:space="preserve">facebook.com/lidlcy                    </w:t>
        </w:r>
      </w:hyperlink>
      <w:r w:rsidR="006B243D" w:rsidRPr="005556B6">
        <w:rPr>
          <w:rFonts w:ascii="Lidl Font Pro" w:hAnsi="Lidl Font Pro" w:cs="Calibri,Bold"/>
          <w:b/>
          <w:bCs/>
          <w:color w:val="1F497D"/>
          <w:lang w:val="en-GB"/>
        </w:rPr>
        <w:t xml:space="preserve"> </w:t>
      </w:r>
    </w:p>
    <w:p w14:paraId="3FD213D0" w14:textId="6D921882" w:rsidR="006B243D" w:rsidRPr="005556B6"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5556B6">
          <w:rPr>
            <w:rFonts w:ascii="Lidl Font Pro" w:hAnsi="Lidl Font Pro"/>
            <w:b/>
            <w:bCs/>
            <w:color w:val="1F497D"/>
            <w:lang w:val="en-GB"/>
          </w:rPr>
          <w:t xml:space="preserve">instagram.com/lidl_cyprus </w:t>
        </w:r>
      </w:hyperlink>
      <w:r w:rsidR="006B243D" w:rsidRPr="005556B6">
        <w:rPr>
          <w:rFonts w:ascii="Lidl Font Pro" w:hAnsi="Lidl Font Pro" w:cs="Calibri,Bold"/>
          <w:b/>
          <w:bCs/>
          <w:color w:val="1F497D"/>
          <w:lang w:val="en-GB"/>
        </w:rPr>
        <w:t xml:space="preserve"> </w:t>
      </w:r>
    </w:p>
    <w:p w14:paraId="18C32F16" w14:textId="10329E8D" w:rsidR="00E842D1" w:rsidRPr="005556B6" w:rsidRDefault="00E842D1" w:rsidP="006B243D">
      <w:pPr>
        <w:autoSpaceDE w:val="0"/>
        <w:autoSpaceDN w:val="0"/>
        <w:adjustRightInd w:val="0"/>
        <w:spacing w:after="0"/>
        <w:jc w:val="both"/>
        <w:rPr>
          <w:rFonts w:ascii="Lidl Font Pro" w:hAnsi="Lidl Font Pro" w:cs="Calibri,Bold"/>
          <w:b/>
          <w:bCs/>
          <w:color w:val="1F497D"/>
          <w:lang w:val="en-GB"/>
        </w:rPr>
      </w:pPr>
      <w:r w:rsidRPr="005556B6">
        <w:rPr>
          <w:rFonts w:ascii="Lidl Font Pro" w:hAnsi="Lidl Font Pro"/>
          <w:b/>
          <w:bCs/>
          <w:color w:val="1F497D"/>
          <w:lang w:val="en-GB"/>
        </w:rPr>
        <w:t>youtube.com/lidlcyprus</w:t>
      </w:r>
    </w:p>
    <w:p w14:paraId="794EDCF7" w14:textId="77777777" w:rsidR="006B243D" w:rsidRPr="005556B6"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5556B6">
          <w:rPr>
            <w:rFonts w:ascii="Lidl Font Pro" w:hAnsi="Lidl Font Pro"/>
            <w:b/>
            <w:bCs/>
            <w:color w:val="1F497D"/>
            <w:lang w:val="en-GB"/>
          </w:rPr>
          <w:t>twitter.com/Lidl_Cyprus_</w:t>
        </w:r>
      </w:hyperlink>
    </w:p>
    <w:p w14:paraId="617FD7BB" w14:textId="77777777" w:rsidR="006B243D" w:rsidRPr="005556B6"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5556B6">
          <w:rPr>
            <w:rFonts w:ascii="Lidl Font Pro" w:hAnsi="Lidl Font Pro"/>
            <w:b/>
            <w:bCs/>
            <w:color w:val="1F497D"/>
            <w:lang w:val="en-GB"/>
          </w:rPr>
          <w:t>linkedin.com/company/lidl-cyprus</w:t>
        </w:r>
      </w:hyperlink>
    </w:p>
    <w:p w14:paraId="0083FF46" w14:textId="77777777" w:rsidR="006B243D" w:rsidRPr="005556B6" w:rsidRDefault="006B243D" w:rsidP="006B243D">
      <w:pPr>
        <w:autoSpaceDE w:val="0"/>
        <w:autoSpaceDN w:val="0"/>
        <w:adjustRightInd w:val="0"/>
        <w:spacing w:after="0"/>
        <w:jc w:val="both"/>
        <w:rPr>
          <w:rFonts w:ascii="Lidl Font Pro" w:hAnsi="Lidl Font Pro" w:cs="Calibri,Bold"/>
          <w:b/>
          <w:bCs/>
          <w:color w:val="1F497D"/>
          <w:lang w:val="en-GB"/>
        </w:rPr>
      </w:pPr>
      <w:r w:rsidRPr="005556B6">
        <w:rPr>
          <w:rFonts w:ascii="Lidl Font Pro" w:hAnsi="Lidl Font Pro" w:cs="Calibri,Bold"/>
          <w:b/>
          <w:bCs/>
          <w:color w:val="1F497D"/>
          <w:lang w:val="en-GB"/>
        </w:rPr>
        <w:t xml:space="preserve"> </w:t>
      </w:r>
    </w:p>
    <w:p w14:paraId="494C8FFE" w14:textId="602ABB20" w:rsidR="00AF568F" w:rsidRPr="005556B6"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5556B6"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15878" w14:textId="77777777" w:rsidR="005068B6" w:rsidRDefault="005068B6" w:rsidP="00C15348">
      <w:pPr>
        <w:spacing w:after="0" w:line="240" w:lineRule="auto"/>
      </w:pPr>
      <w:r>
        <w:separator/>
      </w:r>
    </w:p>
  </w:endnote>
  <w:endnote w:type="continuationSeparator" w:id="0">
    <w:p w14:paraId="52F8E094" w14:textId="77777777" w:rsidR="005068B6" w:rsidRDefault="005068B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21591063"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C65A91">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21591063"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C65A91">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EF4FD" w14:textId="77777777" w:rsidR="005068B6" w:rsidRDefault="005068B6" w:rsidP="00C15348">
      <w:pPr>
        <w:spacing w:after="0" w:line="240" w:lineRule="auto"/>
      </w:pPr>
      <w:r>
        <w:separator/>
      </w:r>
    </w:p>
  </w:footnote>
  <w:footnote w:type="continuationSeparator" w:id="0">
    <w:p w14:paraId="3810F2D9" w14:textId="77777777" w:rsidR="005068B6" w:rsidRDefault="005068B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624801031">
    <w:abstractNumId w:val="3"/>
  </w:num>
  <w:num w:numId="2" w16cid:durableId="1233084997">
    <w:abstractNumId w:val="2"/>
  </w:num>
  <w:num w:numId="3" w16cid:durableId="2138182284">
    <w:abstractNumId w:val="0"/>
    <w:lvlOverride w:ilvl="0">
      <w:lvl w:ilvl="0">
        <w:numFmt w:val="bullet"/>
        <w:lvlText w:val=""/>
        <w:legacy w:legacy="1" w:legacySpace="0" w:legacyIndent="0"/>
        <w:lvlJc w:val="left"/>
        <w:rPr>
          <w:rFonts w:ascii="Symbol" w:hAnsi="Symbol" w:hint="default"/>
          <w:sz w:val="22"/>
        </w:rPr>
      </w:lvl>
    </w:lvlOverride>
  </w:num>
  <w:num w:numId="4" w16cid:durableId="1535580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54B07"/>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541"/>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068B6"/>
    <w:rsid w:val="00511599"/>
    <w:rsid w:val="005224EB"/>
    <w:rsid w:val="00524282"/>
    <w:rsid w:val="0052660A"/>
    <w:rsid w:val="00526E8B"/>
    <w:rsid w:val="005453A8"/>
    <w:rsid w:val="00553E94"/>
    <w:rsid w:val="00554C7C"/>
    <w:rsid w:val="005556B6"/>
    <w:rsid w:val="00556BA0"/>
    <w:rsid w:val="0056626C"/>
    <w:rsid w:val="005721E5"/>
    <w:rsid w:val="00575152"/>
    <w:rsid w:val="00581119"/>
    <w:rsid w:val="0058265D"/>
    <w:rsid w:val="005842F1"/>
    <w:rsid w:val="00587025"/>
    <w:rsid w:val="00587D4B"/>
    <w:rsid w:val="005913FE"/>
    <w:rsid w:val="00591BB7"/>
    <w:rsid w:val="00592BD8"/>
    <w:rsid w:val="005A50F0"/>
    <w:rsid w:val="005A5105"/>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453DF"/>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277F"/>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65A91"/>
    <w:rsid w:val="00C71500"/>
    <w:rsid w:val="00C72EFF"/>
    <w:rsid w:val="00C74964"/>
    <w:rsid w:val="00C74E3C"/>
    <w:rsid w:val="00C80247"/>
    <w:rsid w:val="00C820AB"/>
    <w:rsid w:val="00C82224"/>
    <w:rsid w:val="00C97414"/>
    <w:rsid w:val="00CB0793"/>
    <w:rsid w:val="00CB43B3"/>
    <w:rsid w:val="00CB7FF0"/>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B2D9D054-2642-4238-A527-138D5E122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584E2-8A18-214F-BB17-8A54D73B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2247</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7</cp:revision>
  <cp:lastPrinted>2017-09-18T08:53:00Z</cp:lastPrinted>
  <dcterms:created xsi:type="dcterms:W3CDTF">2023-06-14T12:44:00Z</dcterms:created>
  <dcterms:modified xsi:type="dcterms:W3CDTF">2023-06-23T09:13:00Z</dcterms:modified>
</cp:coreProperties>
</file>