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22026F8C" w:rsidR="00945119" w:rsidRPr="00945119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1A6676">
        <w:rPr>
          <w:rFonts w:ascii="Lidl Font Pro" w:hAnsi="Lidl Font Pro" w:cs="Helv"/>
          <w:color w:val="auto"/>
          <w:sz w:val="22"/>
          <w:szCs w:val="22"/>
          <w:lang w:val="el-GR"/>
        </w:rPr>
        <w:t>30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1A6676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23</w:t>
      </w:r>
      <w:bookmarkStart w:id="0" w:name="_Hlk55291287"/>
      <w:bookmarkStart w:id="1" w:name="_Hlk13575460"/>
    </w:p>
    <w:p w14:paraId="6BA9AF3E" w14:textId="77777777" w:rsidR="00E114C4" w:rsidRPr="00276360" w:rsidRDefault="00E114C4" w:rsidP="00E114C4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</w:pPr>
      <w:r w:rsidRPr="00276360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Lidl Plus welcomes summer with a unique competition </w:t>
      </w:r>
    </w:p>
    <w:p w14:paraId="3C73E6B4" w14:textId="77777777" w:rsidR="00FE55AD" w:rsidRPr="00276360" w:rsidRDefault="00FE55AD" w:rsidP="00FE55AD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</w:pPr>
      <w:r w:rsidRPr="00276360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From 1 July until 31 July 2023, 10 Lidl Plus app users will have the opportunity to win exciting prizes.</w:t>
      </w:r>
    </w:p>
    <w:p w14:paraId="3CB18241" w14:textId="77777777" w:rsidR="00665D1D" w:rsidRPr="00276360" w:rsidRDefault="00665D1D" w:rsidP="00665D1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8B7963">
        <w:rPr>
          <w:rFonts w:ascii="Lidl Font Pro" w:hAnsi="Lidl Font Pro"/>
          <w:b/>
          <w:bCs/>
          <w:color w:val="000000" w:themeColor="text1"/>
          <w:lang w:val="en-GB"/>
        </w:rPr>
        <w:t>Lidl Cyprus</w:t>
      </w:r>
      <w:r w:rsidRPr="00276360">
        <w:rPr>
          <w:rFonts w:ascii="Lidl Font Pro" w:hAnsi="Lidl Font Pro"/>
          <w:color w:val="000000" w:themeColor="text1"/>
          <w:lang w:val="en-GB"/>
        </w:rPr>
        <w:t xml:space="preserve"> and </w:t>
      </w:r>
      <w:r w:rsidRPr="008B7963">
        <w:rPr>
          <w:rFonts w:ascii="Lidl Font Pro" w:hAnsi="Lidl Font Pro"/>
          <w:b/>
          <w:bCs/>
          <w:color w:val="000000" w:themeColor="text1"/>
          <w:lang w:val="en-GB"/>
        </w:rPr>
        <w:t>Lidl Plus</w:t>
      </w:r>
      <w:r w:rsidRPr="00276360">
        <w:rPr>
          <w:rFonts w:ascii="Lidl Font Pro" w:hAnsi="Lidl Font Pro"/>
          <w:color w:val="000000" w:themeColor="text1"/>
          <w:lang w:val="en-GB"/>
        </w:rPr>
        <w:t xml:space="preserve"> welcome the summer with a unique competition that will last for the whole of July, and will give the opportunity to 10 lucky users of the Lidl Plus to win exciting gifts.</w:t>
      </w:r>
    </w:p>
    <w:p w14:paraId="00DED235" w14:textId="77777777" w:rsidR="00665D1D" w:rsidRPr="00276360" w:rsidRDefault="00665D1D" w:rsidP="00665D1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276360">
        <w:rPr>
          <w:rFonts w:ascii="Lidl Font Pro" w:hAnsi="Lidl Font Pro"/>
          <w:color w:val="000000" w:themeColor="text1"/>
          <w:lang w:val="en-GB"/>
        </w:rPr>
        <w:t xml:space="preserve">Specifically, every single Lidl Plus user can participate in the competition by completing the relevant </w:t>
      </w:r>
      <w:hyperlink r:id="rId8" w:history="1">
        <w:r w:rsidRPr="00BD51FE">
          <w:rPr>
            <w:rStyle w:val="-"/>
            <w:rFonts w:ascii="Lidl Font Pro" w:hAnsi="Lidl Font Pro"/>
            <w:lang w:val="en-GB"/>
          </w:rPr>
          <w:t>form</w:t>
        </w:r>
      </w:hyperlink>
      <w:r w:rsidRPr="00276360">
        <w:rPr>
          <w:rFonts w:ascii="Lidl Font Pro" w:hAnsi="Lidl Font Pro"/>
          <w:color w:val="000000" w:themeColor="text1"/>
          <w:lang w:val="en-GB"/>
        </w:rPr>
        <w:t>, and will automatically enter a draw to be able to claim exciting prizes:</w:t>
      </w:r>
    </w:p>
    <w:p w14:paraId="7F32DF84" w14:textId="77777777" w:rsidR="00665D1D" w:rsidRPr="00BD51FE" w:rsidRDefault="00665D1D" w:rsidP="00665D1D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BD51FE">
        <w:rPr>
          <w:rFonts w:ascii="Lidl Font Pro" w:hAnsi="Lidl Font Pro"/>
          <w:color w:val="000000" w:themeColor="text1"/>
          <w:lang w:val="en-GB"/>
        </w:rPr>
        <w:t>2 Grillmeister gas grills</w:t>
      </w:r>
    </w:p>
    <w:p w14:paraId="5DB5C7DC" w14:textId="1085E9F2" w:rsidR="00665D1D" w:rsidRPr="00BD51FE" w:rsidRDefault="00665D1D" w:rsidP="00665D1D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BD51FE">
        <w:rPr>
          <w:rFonts w:ascii="Lidl Font Pro" w:hAnsi="Lidl Font Pro"/>
          <w:color w:val="000000" w:themeColor="text1"/>
          <w:lang w:val="en-GB"/>
        </w:rPr>
        <w:t xml:space="preserve">2 </w:t>
      </w:r>
      <w:r w:rsidR="00AF768A">
        <w:rPr>
          <w:rFonts w:ascii="Lidl Font Pro" w:hAnsi="Lidl Font Pro"/>
          <w:color w:val="000000" w:themeColor="text1"/>
          <w:lang w:val="en-GB"/>
        </w:rPr>
        <w:t>I</w:t>
      </w:r>
      <w:r w:rsidRPr="00BD51FE">
        <w:rPr>
          <w:rFonts w:ascii="Lidl Font Pro" w:hAnsi="Lidl Font Pro"/>
          <w:color w:val="000000" w:themeColor="text1"/>
          <w:lang w:val="en-GB"/>
        </w:rPr>
        <w:t>nflatable SUP boards</w:t>
      </w:r>
    </w:p>
    <w:p w14:paraId="21C12082" w14:textId="77777777" w:rsidR="00665D1D" w:rsidRPr="00BD51FE" w:rsidRDefault="00665D1D" w:rsidP="00665D1D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BD51FE">
        <w:rPr>
          <w:rFonts w:ascii="Lidl Font Pro" w:hAnsi="Lidl Font Pro"/>
          <w:color w:val="000000" w:themeColor="text1"/>
          <w:lang w:val="en-GB"/>
        </w:rPr>
        <w:t>2 Livarno Home double deckchairs</w:t>
      </w:r>
    </w:p>
    <w:p w14:paraId="0908F00D" w14:textId="77777777" w:rsidR="00665D1D" w:rsidRPr="00BD51FE" w:rsidRDefault="00665D1D" w:rsidP="00665D1D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BD51FE">
        <w:rPr>
          <w:rFonts w:ascii="Lidl Font Pro" w:hAnsi="Lidl Font Pro"/>
          <w:color w:val="000000" w:themeColor="text1"/>
          <w:lang w:val="en-GB"/>
        </w:rPr>
        <w:t xml:space="preserve">2 Livarno Home rocking benches </w:t>
      </w:r>
    </w:p>
    <w:p w14:paraId="36EDC783" w14:textId="77777777" w:rsidR="00665D1D" w:rsidRPr="00BD51FE" w:rsidRDefault="00665D1D" w:rsidP="00665D1D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BD51FE">
        <w:rPr>
          <w:rFonts w:ascii="Lidl Font Pro" w:hAnsi="Lidl Font Pro"/>
          <w:color w:val="000000" w:themeColor="text1"/>
          <w:lang w:val="en-GB"/>
        </w:rPr>
        <w:t>2 Silvercrest Kitchen Tools ice machines</w:t>
      </w:r>
    </w:p>
    <w:p w14:paraId="5B0BCD8C" w14:textId="77777777" w:rsidR="00665D1D" w:rsidRPr="00276360" w:rsidRDefault="00665D1D" w:rsidP="00665D1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276360">
        <w:rPr>
          <w:rFonts w:ascii="Lidl Font Pro" w:hAnsi="Lidl Font Pro"/>
          <w:color w:val="000000" w:themeColor="text1"/>
          <w:lang w:val="en-GB"/>
        </w:rPr>
        <w:t xml:space="preserve">For more information about the competition as well as the terms and conditions, please visit the </w:t>
      </w:r>
      <w:hyperlink r:id="rId9" w:history="1">
        <w:r w:rsidRPr="00F1731B">
          <w:rPr>
            <w:rStyle w:val="-"/>
            <w:rFonts w:ascii="Lidl Font Pro" w:hAnsi="Lidl Font Pro"/>
            <w:lang w:val="en-US"/>
          </w:rPr>
          <w:t>Lidl Plus Competition</w:t>
        </w:r>
      </w:hyperlink>
      <w:r w:rsidRPr="00F1731B">
        <w:rPr>
          <w:rFonts w:ascii="Lidl Font Pro" w:hAnsi="Lidl Font Pro"/>
          <w:color w:val="000000" w:themeColor="text1"/>
          <w:lang w:val="en-GB"/>
        </w:rPr>
        <w:t xml:space="preserve"> webpage</w:t>
      </w:r>
      <w:r w:rsidRPr="00276360">
        <w:rPr>
          <w:rFonts w:ascii="Lidl Font Pro" w:hAnsi="Lidl Font Pro"/>
          <w:color w:val="000000" w:themeColor="text1"/>
          <w:lang w:val="en-GB"/>
        </w:rPr>
        <w:t xml:space="preserve"> or via the Lidl Plus App.</w:t>
      </w:r>
    </w:p>
    <w:p w14:paraId="288D1E1D" w14:textId="44B19715" w:rsidR="009554AE" w:rsidRDefault="00665D1D" w:rsidP="00665D1D">
      <w:pPr>
        <w:spacing w:after="120" w:line="360" w:lineRule="auto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76360">
        <w:rPr>
          <w:rFonts w:ascii="Lidl Font Pro" w:hAnsi="Lidl Font Pro"/>
          <w:color w:val="000000" w:themeColor="text1"/>
          <w:lang w:val="en-GB"/>
        </w:rPr>
        <w:t xml:space="preserve">Download the Lidl Plus App for free from the </w:t>
      </w:r>
      <w:hyperlink r:id="rId10" w:history="1">
        <w:r w:rsidRPr="00963092">
          <w:rPr>
            <w:rStyle w:val="-"/>
            <w:rFonts w:ascii="Lidl Font Pro" w:hAnsi="Lidl Font Pro"/>
            <w:lang w:val="en-GB"/>
          </w:rPr>
          <w:t>App Store</w:t>
        </w:r>
      </w:hyperlink>
      <w:r w:rsidRPr="00276360">
        <w:rPr>
          <w:rFonts w:ascii="Lidl Font Pro" w:hAnsi="Lidl Font Pro"/>
          <w:color w:val="000000" w:themeColor="text1"/>
          <w:lang w:val="en-GB"/>
        </w:rPr>
        <w:t xml:space="preserve">, </w:t>
      </w:r>
      <w:hyperlink r:id="rId11" w:history="1">
        <w:r w:rsidRPr="007B1B24">
          <w:rPr>
            <w:rStyle w:val="-"/>
            <w:rFonts w:ascii="Lidl Font Pro" w:hAnsi="Lidl Font Pro"/>
            <w:lang w:val="en-GB"/>
          </w:rPr>
          <w:t>Google Play</w:t>
        </w:r>
      </w:hyperlink>
      <w:r w:rsidRPr="00276360">
        <w:rPr>
          <w:rFonts w:ascii="Lidl Font Pro" w:hAnsi="Lidl Font Pro"/>
          <w:color w:val="000000" w:themeColor="text1"/>
          <w:lang w:val="en-GB"/>
        </w:rPr>
        <w:t xml:space="preserve"> or </w:t>
      </w:r>
      <w:hyperlink r:id="rId12" w:history="1">
        <w:r w:rsidRPr="00EE2C04">
          <w:rPr>
            <w:rStyle w:val="-"/>
            <w:rFonts w:ascii="Lidl Font Pro" w:hAnsi="Lidl Font Pro"/>
            <w:lang w:val="en-GB"/>
          </w:rPr>
          <w:t>Huawei AppGallery</w:t>
        </w:r>
      </w:hyperlink>
      <w:r w:rsidRPr="00276360">
        <w:rPr>
          <w:rFonts w:ascii="Lidl Font Pro" w:hAnsi="Lidl Font Pro"/>
          <w:color w:val="000000" w:themeColor="text1"/>
          <w:lang w:val="en-GB"/>
        </w:rPr>
        <w:t xml:space="preserve"> and quickly and easily register to take part in the competition and start saving even more every day!</w:t>
      </w:r>
      <w:bookmarkEnd w:id="0"/>
      <w:bookmarkEnd w:id="1"/>
    </w:p>
    <w:p w14:paraId="6107629A" w14:textId="735EA9F3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1A6676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1A667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1A667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5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1A667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6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227D38" w:rsidRDefault="001A667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7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227D38" w:rsidRDefault="001A667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8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lastRenderedPageBreak/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384D92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384D92" w:rsidSect="0032747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888D4" w14:textId="77777777" w:rsidR="00C3388F" w:rsidRDefault="00C3388F" w:rsidP="00C15348">
      <w:pPr>
        <w:spacing w:after="0" w:line="240" w:lineRule="auto"/>
      </w:pPr>
      <w:r>
        <w:separator/>
      </w:r>
    </w:p>
  </w:endnote>
  <w:endnote w:type="continuationSeparator" w:id="0">
    <w:p w14:paraId="28FEED1C" w14:textId="77777777" w:rsidR="00C3388F" w:rsidRDefault="00C3388F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BA35A" w14:textId="77777777" w:rsidR="00C3388F" w:rsidRDefault="00C3388F" w:rsidP="00C15348">
      <w:pPr>
        <w:spacing w:after="0" w:line="240" w:lineRule="auto"/>
      </w:pPr>
      <w:r>
        <w:separator/>
      </w:r>
    </w:p>
  </w:footnote>
  <w:footnote w:type="continuationSeparator" w:id="0">
    <w:p w14:paraId="6BEEE323" w14:textId="77777777" w:rsidR="00C3388F" w:rsidRDefault="00C3388F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364F448D"/>
    <w:multiLevelType w:val="hybridMultilevel"/>
    <w:tmpl w:val="180CF1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56094">
    <w:abstractNumId w:val="4"/>
  </w:num>
  <w:num w:numId="2" w16cid:durableId="1259676334">
    <w:abstractNumId w:val="3"/>
  </w:num>
  <w:num w:numId="3" w16cid:durableId="1525947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438185434">
    <w:abstractNumId w:val="2"/>
  </w:num>
  <w:num w:numId="5" w16cid:durableId="79279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A6676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65D1D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305D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AF768A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36385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14C4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C78A2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55AD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n-CY/competition-form-lidl-plus/s10024127" TargetMode="External"/><Relationship Id="rId13" Type="http://schemas.openxmlformats.org/officeDocument/2006/relationships/hyperlink" Target="https://corporate.lidl.com.cy/el/" TargetMode="External"/><Relationship Id="rId18" Type="http://schemas.openxmlformats.org/officeDocument/2006/relationships/hyperlink" Target="https://www.linkedin.com/company/lidl-cypru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appgallery.huawei.com/app/C102933829" TargetMode="External"/><Relationship Id="rId17" Type="http://schemas.openxmlformats.org/officeDocument/2006/relationships/hyperlink" Target="https://twitter.com/Lidl_Cyprus_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cypru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lidl.eci.lidlplus&amp;hl=el_419&amp;pli=1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lidlcy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apps.apple.com/gr/app/lidl-plus/id1238611143?l=e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dl.com.cy/c/en-CY/lidl-plus-contest/s10024104" TargetMode="External"/><Relationship Id="rId14" Type="http://schemas.openxmlformats.org/officeDocument/2006/relationships/hyperlink" Target="https://www.lidlfoodacademy.com.cy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1701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25</cp:revision>
  <cp:lastPrinted>2017-09-18T08:53:00Z</cp:lastPrinted>
  <dcterms:created xsi:type="dcterms:W3CDTF">2023-01-25T14:38:00Z</dcterms:created>
  <dcterms:modified xsi:type="dcterms:W3CDTF">2023-06-30T06:42:00Z</dcterms:modified>
</cp:coreProperties>
</file>