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54A435B" w:rsidR="00C15348" w:rsidRPr="00173361"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173361">
        <w:rPr>
          <w:rFonts w:ascii="Lidl Font Pro" w:hAnsi="Lidl Font Pro" w:cs="Helv"/>
          <w:color w:val="auto"/>
          <w:sz w:val="22"/>
          <w:szCs w:val="22"/>
          <w:lang w:val="el-GR"/>
        </w:rPr>
        <w:t>,</w:t>
      </w:r>
      <w:r w:rsidR="00BA46B9" w:rsidRPr="00173361">
        <w:rPr>
          <w:rFonts w:ascii="Lidl Font Pro" w:hAnsi="Lidl Font Pro" w:cs="Helv"/>
          <w:color w:val="auto"/>
          <w:sz w:val="22"/>
          <w:szCs w:val="22"/>
          <w:lang w:val="el-GR"/>
        </w:rPr>
        <w:t xml:space="preserve"> </w:t>
      </w:r>
      <w:r w:rsidR="00173361">
        <w:rPr>
          <w:rFonts w:ascii="Lidl Font Pro" w:hAnsi="Lidl Font Pro" w:cs="Helv"/>
          <w:color w:val="auto"/>
          <w:sz w:val="22"/>
          <w:szCs w:val="22"/>
          <w:lang w:val="el-GR"/>
        </w:rPr>
        <w:t>05</w:t>
      </w:r>
      <w:r w:rsidR="00830899" w:rsidRPr="00173361">
        <w:rPr>
          <w:rFonts w:ascii="Lidl Font Pro" w:hAnsi="Lidl Font Pro" w:cs="Helv"/>
          <w:color w:val="auto"/>
          <w:sz w:val="22"/>
          <w:szCs w:val="22"/>
          <w:lang w:val="el-GR"/>
        </w:rPr>
        <w:t>/</w:t>
      </w:r>
      <w:r w:rsidR="00173361">
        <w:rPr>
          <w:rFonts w:ascii="Lidl Font Pro" w:hAnsi="Lidl Font Pro" w:cs="Helv"/>
          <w:color w:val="auto"/>
          <w:sz w:val="22"/>
          <w:szCs w:val="22"/>
          <w:lang w:val="el-GR"/>
        </w:rPr>
        <w:t>06</w:t>
      </w:r>
      <w:r w:rsidR="00830899" w:rsidRPr="00173361">
        <w:rPr>
          <w:rFonts w:ascii="Lidl Font Pro" w:hAnsi="Lidl Font Pro" w:cs="Helv"/>
          <w:color w:val="auto"/>
          <w:sz w:val="22"/>
          <w:szCs w:val="22"/>
          <w:lang w:val="el-GR"/>
        </w:rPr>
        <w:t>/20</w:t>
      </w:r>
      <w:r w:rsidR="00895825" w:rsidRPr="00173361">
        <w:rPr>
          <w:rFonts w:ascii="Lidl Font Pro" w:hAnsi="Lidl Font Pro" w:cs="Helv"/>
          <w:color w:val="auto"/>
          <w:sz w:val="22"/>
          <w:szCs w:val="22"/>
          <w:lang w:val="el-GR"/>
        </w:rPr>
        <w:t>2</w:t>
      </w:r>
      <w:r w:rsidR="00F339CF" w:rsidRPr="00173361">
        <w:rPr>
          <w:rFonts w:ascii="Lidl Font Pro" w:hAnsi="Lidl Font Pro" w:cs="Helv"/>
          <w:color w:val="auto"/>
          <w:sz w:val="22"/>
          <w:szCs w:val="22"/>
          <w:lang w:val="el-GR"/>
        </w:rPr>
        <w:t>5</w:t>
      </w:r>
    </w:p>
    <w:p w14:paraId="4F72BDEC" w14:textId="4979B10D" w:rsidR="00DC6DB4" w:rsidRPr="00974F42" w:rsidRDefault="00974F42"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974F42">
        <w:rPr>
          <w:lang w:val="el-GR"/>
        </w:rPr>
        <w:t xml:space="preserve"> </w:t>
      </w:r>
      <w:r w:rsidRPr="00974F42">
        <w:rPr>
          <w:rFonts w:ascii="Lidl Font Pro" w:hAnsi="Lidl Font Pro"/>
          <w:b/>
          <w:bCs/>
          <w:color w:val="1F497D" w:themeColor="text2"/>
          <w:sz w:val="36"/>
          <w:szCs w:val="36"/>
          <w:lang w:val="el-GR"/>
        </w:rPr>
        <w:t xml:space="preserve">Η </w:t>
      </w:r>
      <w:r w:rsidRPr="00974F42">
        <w:rPr>
          <w:rFonts w:ascii="Lidl Font Pro" w:hAnsi="Lidl Font Pro"/>
          <w:b/>
          <w:bCs/>
          <w:color w:val="1F497D" w:themeColor="text2"/>
          <w:sz w:val="36"/>
          <w:szCs w:val="36"/>
          <w:lang w:val="en-US"/>
        </w:rPr>
        <w:t>Lidl</w:t>
      </w:r>
      <w:r w:rsidRPr="00974F42">
        <w:rPr>
          <w:rFonts w:ascii="Lidl Font Pro" w:hAnsi="Lidl Font Pro"/>
          <w:b/>
          <w:bCs/>
          <w:color w:val="1F497D" w:themeColor="text2"/>
          <w:sz w:val="36"/>
          <w:szCs w:val="36"/>
          <w:lang w:val="el-GR"/>
        </w:rPr>
        <w:t xml:space="preserve"> Κύπρου αναλαμβάνει την ευθύνη που της αναλογεί για το περιβάλλον</w:t>
      </w:r>
    </w:p>
    <w:p w14:paraId="1C6BDA16" w14:textId="08F46B96" w:rsidR="003233DA" w:rsidRPr="00A072AF" w:rsidRDefault="00A072AF" w:rsidP="00BB7AD6">
      <w:pPr>
        <w:spacing w:before="100" w:beforeAutospacing="1" w:after="120" w:line="360" w:lineRule="auto"/>
        <w:jc w:val="both"/>
        <w:rPr>
          <w:rFonts w:ascii="Lidl Font Pro" w:eastAsia="Times New Roman" w:hAnsi="Lidl Font Pro" w:cs="Calibri"/>
          <w:b/>
          <w:bCs/>
          <w:color w:val="1F497D" w:themeColor="text2"/>
          <w:lang w:val="el-GR"/>
        </w:rPr>
      </w:pPr>
      <w:r w:rsidRPr="00A072AF">
        <w:rPr>
          <w:rFonts w:ascii="Lidl Font Pro" w:eastAsia="Times New Roman" w:hAnsi="Lidl Font Pro" w:cs="Calibri"/>
          <w:b/>
          <w:bCs/>
          <w:color w:val="1F497D" w:themeColor="text2"/>
          <w:lang w:val="el-GR"/>
        </w:rPr>
        <w:t xml:space="preserve">Με αφορμή την Παγκόσμια Ημέρα Περιβάλλοντος, η </w:t>
      </w:r>
      <w:r w:rsidRPr="00A072AF">
        <w:rPr>
          <w:rFonts w:ascii="Lidl Font Pro" w:eastAsia="Times New Roman" w:hAnsi="Lidl Font Pro" w:cs="Calibri"/>
          <w:b/>
          <w:bCs/>
          <w:color w:val="1F497D" w:themeColor="text2"/>
          <w:lang w:val="en-US"/>
        </w:rPr>
        <w:t>Lidl</w:t>
      </w:r>
      <w:r w:rsidRPr="00A072AF">
        <w:rPr>
          <w:rFonts w:ascii="Lidl Font Pro" w:eastAsia="Times New Roman" w:hAnsi="Lidl Font Pro" w:cs="Calibri"/>
          <w:b/>
          <w:bCs/>
          <w:color w:val="1F497D" w:themeColor="text2"/>
          <w:lang w:val="el-GR"/>
        </w:rPr>
        <w:t xml:space="preserve"> Κύπρου επιβεβαιώνει τη δέσμευσή της για την προστασία του περιβάλλοντος, παρουσιάζοντας τις πρωτοβουλίες της που στοχεύουν σε ένα βιώσιμο και καλύτερο αύριο για όλους.</w:t>
      </w:r>
    </w:p>
    <w:bookmarkEnd w:id="0"/>
    <w:bookmarkEnd w:id="1"/>
    <w:p w14:paraId="7E939226" w14:textId="0B06652F" w:rsidR="00E9372E" w:rsidRPr="00E9372E" w:rsidRDefault="00E9372E" w:rsidP="00E9372E">
      <w:pPr>
        <w:spacing w:after="120" w:line="360" w:lineRule="auto"/>
        <w:jc w:val="both"/>
        <w:rPr>
          <w:rFonts w:ascii="Lidl Font Pro" w:hAnsi="Lidl Font Pro"/>
          <w:color w:val="000000" w:themeColor="text1"/>
          <w:lang w:val="el-GR"/>
        </w:rPr>
      </w:pPr>
      <w:r w:rsidRPr="00E9372E">
        <w:rPr>
          <w:rFonts w:ascii="Lidl Font Pro" w:hAnsi="Lidl Font Pro"/>
          <w:color w:val="000000" w:themeColor="text1"/>
          <w:lang w:val="el-GR"/>
        </w:rPr>
        <w:t xml:space="preserve">Αναγνωρίζοντας ότι η προστασία του περιβάλλοντος είναι ευθύνη όλων μας, η </w:t>
      </w:r>
      <w:r w:rsidRPr="00A36934">
        <w:rPr>
          <w:rFonts w:ascii="Lidl Font Pro" w:hAnsi="Lidl Font Pro"/>
          <w:b/>
          <w:bCs/>
          <w:color w:val="000000" w:themeColor="text1"/>
          <w:lang w:val="en-US"/>
        </w:rPr>
        <w:t>Lidl</w:t>
      </w:r>
      <w:r w:rsidRPr="00A36934">
        <w:rPr>
          <w:rFonts w:ascii="Lidl Font Pro" w:hAnsi="Lidl Font Pro"/>
          <w:b/>
          <w:bCs/>
          <w:color w:val="000000" w:themeColor="text1"/>
          <w:lang w:val="el-GR"/>
        </w:rPr>
        <w:t xml:space="preserve"> Κύπρου</w:t>
      </w:r>
      <w:r w:rsidRPr="00E9372E">
        <w:rPr>
          <w:rFonts w:ascii="Lidl Font Pro" w:hAnsi="Lidl Font Pro"/>
          <w:color w:val="000000" w:themeColor="text1"/>
          <w:lang w:val="el-GR"/>
        </w:rPr>
        <w:t xml:space="preserve"> αναλαμβάνει ενεργό ρόλο, υλοποιώντας δράσεις που ενισχύουν την περιβαλλοντική συνείδηση και συμβάλλουν ουσιαστικά στην αντιμετώπιση της κλιματικής κρίσης. Με κεντρικό μήνυμα </w:t>
      </w:r>
      <w:r w:rsidRPr="00A36934">
        <w:rPr>
          <w:rFonts w:ascii="Lidl Font Pro" w:hAnsi="Lidl Font Pro"/>
          <w:b/>
          <w:bCs/>
          <w:color w:val="000000" w:themeColor="text1"/>
          <w:lang w:val="el-GR"/>
        </w:rPr>
        <w:t>«Όσο πιο μεγάλος είσαι, τόσο μεγαλύτερη είναι και η ευθύνη σου»</w:t>
      </w:r>
      <w:r w:rsidRPr="00E9372E">
        <w:rPr>
          <w:rFonts w:ascii="Lidl Font Pro" w:hAnsi="Lidl Font Pro"/>
          <w:color w:val="000000" w:themeColor="text1"/>
          <w:lang w:val="el-GR"/>
        </w:rPr>
        <w:t>, η εταιρεία συνεχίζει να επενδύει σε πρωτοβουλίες που έχουν πραγματικό αντίκτυπο στην κοινωνία και το περιβάλλον.</w:t>
      </w:r>
    </w:p>
    <w:p w14:paraId="7E5AA6F3" w14:textId="45D07D52" w:rsidR="00E9372E" w:rsidRPr="00676472" w:rsidRDefault="00E9372E" w:rsidP="00E9372E">
      <w:pPr>
        <w:spacing w:after="120" w:line="360" w:lineRule="auto"/>
        <w:jc w:val="both"/>
        <w:rPr>
          <w:rFonts w:ascii="Lidl Font Pro" w:hAnsi="Lidl Font Pro"/>
          <w:color w:val="000000" w:themeColor="text1"/>
          <w:lang w:val="el-GR"/>
        </w:rPr>
      </w:pPr>
      <w:r w:rsidRPr="00E9372E">
        <w:rPr>
          <w:rFonts w:ascii="Lidl Font Pro" w:hAnsi="Lidl Font Pro"/>
          <w:color w:val="000000" w:themeColor="text1"/>
          <w:lang w:val="el-GR"/>
        </w:rPr>
        <w:t xml:space="preserve">Η καμπάνια εστιάζει στην έννοια της ευθύνης, όπως αυτή εκφράζεται μέσα από τις πράξεις και τις επιλογές της </w:t>
      </w:r>
      <w:r w:rsidRPr="00A36934">
        <w:rPr>
          <w:rFonts w:ascii="Lidl Font Pro" w:hAnsi="Lidl Font Pro"/>
          <w:b/>
          <w:bCs/>
          <w:color w:val="000000" w:themeColor="text1"/>
          <w:lang w:val="en-US"/>
        </w:rPr>
        <w:t>Lidl</w:t>
      </w:r>
      <w:r w:rsidRPr="00A36934">
        <w:rPr>
          <w:rFonts w:ascii="Lidl Font Pro" w:hAnsi="Lidl Font Pro"/>
          <w:b/>
          <w:bCs/>
          <w:color w:val="000000" w:themeColor="text1"/>
          <w:lang w:val="el-GR"/>
        </w:rPr>
        <w:t xml:space="preserve"> Κύπρου</w:t>
      </w:r>
      <w:r w:rsidRPr="00E9372E">
        <w:rPr>
          <w:rFonts w:ascii="Lidl Font Pro" w:hAnsi="Lidl Font Pro"/>
          <w:color w:val="000000" w:themeColor="text1"/>
          <w:lang w:val="el-GR"/>
        </w:rPr>
        <w:t xml:space="preserve">. </w:t>
      </w:r>
      <w:r w:rsidRPr="00676472">
        <w:rPr>
          <w:rFonts w:ascii="Lidl Font Pro" w:hAnsi="Lidl Font Pro"/>
          <w:color w:val="000000" w:themeColor="text1"/>
          <w:lang w:val="el-GR"/>
        </w:rPr>
        <w:t xml:space="preserve">Στην ταινία, οι εθελοντές της εταιρείας συμμετέχουν ενεργά σε </w:t>
      </w:r>
      <w:r w:rsidR="00115319">
        <w:rPr>
          <w:rFonts w:ascii="Lidl Font Pro" w:hAnsi="Lidl Font Pro"/>
          <w:color w:val="000000" w:themeColor="text1"/>
          <w:lang w:val="el-GR"/>
        </w:rPr>
        <w:t xml:space="preserve">χαρακτηριστικές </w:t>
      </w:r>
      <w:r w:rsidRPr="00676472">
        <w:rPr>
          <w:rFonts w:ascii="Lidl Font Pro" w:hAnsi="Lidl Font Pro"/>
          <w:color w:val="000000" w:themeColor="text1"/>
          <w:lang w:val="el-GR"/>
        </w:rPr>
        <w:t>δράσεις προστασίας του περιβάλλοντος, ενισχύοντας το μήνυμα της συλλογικής προσπάθειας. Η αφήγηση πλαισιώνεται από εικόνες της φύσης και στιγμές παιδικής ανεμελιάς, ενώ αποσπάσματα από την</w:t>
      </w:r>
      <w:r w:rsidRPr="00A36934">
        <w:rPr>
          <w:rFonts w:ascii="Lidl Font Pro" w:hAnsi="Lidl Font Pro"/>
          <w:b/>
          <w:bCs/>
          <w:color w:val="000000" w:themeColor="text1"/>
          <w:lang w:val="el-GR"/>
        </w:rPr>
        <w:t xml:space="preserve"> «Ασκητική» του Νίκου Καζαντζάκη</w:t>
      </w:r>
      <w:r w:rsidRPr="00676472">
        <w:rPr>
          <w:rFonts w:ascii="Lidl Font Pro" w:hAnsi="Lidl Font Pro"/>
          <w:color w:val="000000" w:themeColor="text1"/>
          <w:lang w:val="el-GR"/>
        </w:rPr>
        <w:t>, ένα κείμενο σχεδόν 100 ετών, προσδίδουν διαχρονικό και στοχαστικό χαρακτήρα.</w:t>
      </w:r>
    </w:p>
    <w:p w14:paraId="55998EBE" w14:textId="77777777" w:rsidR="00676472" w:rsidRPr="00676472" w:rsidRDefault="00676472" w:rsidP="00676472">
      <w:pPr>
        <w:spacing w:after="120" w:line="360" w:lineRule="auto"/>
        <w:jc w:val="both"/>
        <w:rPr>
          <w:rFonts w:ascii="Lidl Font Pro" w:hAnsi="Lidl Font Pro"/>
          <w:color w:val="000000" w:themeColor="text1"/>
          <w:lang w:val="el-GR"/>
        </w:rPr>
      </w:pPr>
      <w:r w:rsidRPr="00676472">
        <w:rPr>
          <w:rFonts w:ascii="Lidl Font Pro" w:hAnsi="Lidl Font Pro"/>
          <w:color w:val="000000" w:themeColor="text1"/>
          <w:lang w:val="el-GR"/>
        </w:rPr>
        <w:t xml:space="preserve">Η </w:t>
      </w:r>
      <w:r w:rsidRPr="00676472">
        <w:rPr>
          <w:rFonts w:ascii="Lidl Font Pro" w:hAnsi="Lidl Font Pro"/>
          <w:b/>
          <w:bCs/>
          <w:color w:val="000000" w:themeColor="text1"/>
          <w:lang w:val="el-GR"/>
        </w:rPr>
        <w:t>Lidl Κύπρου</w:t>
      </w:r>
      <w:r w:rsidRPr="00676472">
        <w:rPr>
          <w:rFonts w:ascii="Lidl Font Pro" w:hAnsi="Lidl Font Pro"/>
          <w:color w:val="000000" w:themeColor="text1"/>
          <w:lang w:val="el-GR"/>
        </w:rPr>
        <w:t xml:space="preserve"> υλοποιεί το πρόγραμμα </w:t>
      </w:r>
      <w:r w:rsidRPr="00676472">
        <w:rPr>
          <w:rFonts w:ascii="Lidl Font Pro" w:hAnsi="Lidl Font Pro"/>
          <w:b/>
          <w:bCs/>
          <w:color w:val="000000" w:themeColor="text1"/>
          <w:lang w:val="el-GR"/>
        </w:rPr>
        <w:t>Project Zero με την ΑΚΤΗ</w:t>
      </w:r>
      <w:r w:rsidRPr="00676472">
        <w:rPr>
          <w:rFonts w:ascii="Lidl Font Pro" w:hAnsi="Lidl Font Pro"/>
          <w:color w:val="000000" w:themeColor="text1"/>
          <w:lang w:val="el-GR"/>
        </w:rPr>
        <w:t xml:space="preserve"> και τον </w:t>
      </w:r>
      <w:r w:rsidRPr="00676472">
        <w:rPr>
          <w:rFonts w:ascii="Lidl Font Pro" w:hAnsi="Lidl Font Pro"/>
          <w:b/>
          <w:bCs/>
          <w:color w:val="000000" w:themeColor="text1"/>
          <w:lang w:val="el-GR"/>
        </w:rPr>
        <w:t>Δήμο Λεμεσού</w:t>
      </w:r>
      <w:r w:rsidRPr="00676472">
        <w:rPr>
          <w:rFonts w:ascii="Lidl Font Pro" w:hAnsi="Lidl Font Pro"/>
          <w:color w:val="000000" w:themeColor="text1"/>
          <w:lang w:val="el-GR"/>
        </w:rPr>
        <w:t>, απομακρύνοντας 170 κιλά απορριμμάτων από την περιοχή «Καρνάγιο» σε μόλις 30 λεπτά. Από το 2021, έχει προσφέρει περιβαλλοντική εκπαίδευση σε 37.000 μαθητές και έχει συλλέξει 13 τόνους απορριμμάτων μέσω 62 καθαρισμών με 4.269 εθελοντές.</w:t>
      </w:r>
    </w:p>
    <w:p w14:paraId="32B3A064" w14:textId="30163DCF" w:rsidR="00676472" w:rsidRDefault="00676472" w:rsidP="00E9372E">
      <w:pPr>
        <w:spacing w:after="120" w:line="360" w:lineRule="auto"/>
        <w:jc w:val="both"/>
        <w:rPr>
          <w:rFonts w:ascii="Lidl Font Pro" w:hAnsi="Lidl Font Pro"/>
          <w:color w:val="000000" w:themeColor="text1"/>
          <w:lang w:val="el-GR"/>
        </w:rPr>
      </w:pPr>
      <w:r w:rsidRPr="00676472">
        <w:rPr>
          <w:rFonts w:ascii="Lidl Font Pro" w:hAnsi="Lidl Font Pro"/>
          <w:color w:val="000000" w:themeColor="text1"/>
          <w:lang w:val="el-GR"/>
        </w:rPr>
        <w:t xml:space="preserve">Παράλληλα, </w:t>
      </w:r>
      <w:r w:rsidR="00115319">
        <w:rPr>
          <w:rFonts w:ascii="Lidl Font Pro" w:hAnsi="Lidl Font Pro"/>
          <w:color w:val="000000" w:themeColor="text1"/>
          <w:lang w:val="el-GR"/>
        </w:rPr>
        <w:t xml:space="preserve">η εταιρεία </w:t>
      </w:r>
      <w:r w:rsidRPr="00676472">
        <w:rPr>
          <w:rFonts w:ascii="Lidl Font Pro" w:hAnsi="Lidl Font Pro"/>
          <w:color w:val="000000" w:themeColor="text1"/>
          <w:lang w:val="el-GR"/>
        </w:rPr>
        <w:t xml:space="preserve">εφαρμόζει τη </w:t>
      </w:r>
      <w:r w:rsidRPr="00676472">
        <w:rPr>
          <w:rFonts w:ascii="Lidl Font Pro" w:hAnsi="Lidl Font Pro"/>
          <w:b/>
          <w:bCs/>
          <w:color w:val="000000" w:themeColor="text1"/>
          <w:lang w:val="el-GR"/>
        </w:rPr>
        <w:t>Climate Strategy 2.0</w:t>
      </w:r>
      <w:r w:rsidRPr="00676472">
        <w:rPr>
          <w:rFonts w:ascii="Lidl Font Pro" w:hAnsi="Lidl Font Pro"/>
          <w:color w:val="000000" w:themeColor="text1"/>
          <w:lang w:val="el-GR"/>
        </w:rPr>
        <w:t xml:space="preserve"> για επίτευξη </w:t>
      </w:r>
      <w:r w:rsidRPr="00676472">
        <w:rPr>
          <w:rFonts w:ascii="Lidl Font Pro" w:hAnsi="Lidl Font Pro"/>
          <w:b/>
          <w:bCs/>
          <w:color w:val="000000" w:themeColor="text1"/>
          <w:lang w:val="el-GR"/>
        </w:rPr>
        <w:t>Net-Zero έως το 2050</w:t>
      </w:r>
      <w:r w:rsidRPr="00676472">
        <w:rPr>
          <w:rFonts w:ascii="Lidl Font Pro" w:hAnsi="Lidl Font Pro"/>
          <w:color w:val="000000" w:themeColor="text1"/>
          <w:lang w:val="el-GR"/>
        </w:rPr>
        <w:t>, μειώνοντας άμεσες και έμμεσες εκπομπές σε όλη την αλυσίδα αξίας</w:t>
      </w:r>
      <w:r>
        <w:rPr>
          <w:rFonts w:ascii="Lidl Font Pro" w:hAnsi="Lidl Font Pro"/>
          <w:color w:val="000000" w:themeColor="text1"/>
          <w:lang w:val="el-GR"/>
        </w:rPr>
        <w:t xml:space="preserve">. </w:t>
      </w:r>
      <w:r w:rsidRPr="00676472">
        <w:rPr>
          <w:rFonts w:ascii="Lidl Font Pro" w:hAnsi="Lidl Font Pro"/>
          <w:color w:val="000000" w:themeColor="text1"/>
          <w:lang w:val="el-GR"/>
        </w:rPr>
        <w:lastRenderedPageBreak/>
        <w:t xml:space="preserve">Επιπλέον, στηρίζει το πρόγραμμα </w:t>
      </w:r>
      <w:r w:rsidRPr="00676472">
        <w:rPr>
          <w:rFonts w:ascii="Lidl Font Pro" w:hAnsi="Lidl Font Pro"/>
          <w:b/>
          <w:bCs/>
          <w:color w:val="000000" w:themeColor="text1"/>
          <w:lang w:val="el-GR"/>
        </w:rPr>
        <w:t>mind REset</w:t>
      </w:r>
      <w:r w:rsidRPr="00676472">
        <w:rPr>
          <w:rFonts w:ascii="Lidl Font Pro" w:hAnsi="Lidl Font Pro"/>
          <w:color w:val="000000" w:themeColor="text1"/>
          <w:lang w:val="el-GR"/>
        </w:rPr>
        <w:t xml:space="preserve"> για μαθητές 10-14 ετών, ενισχύοντας την περιβαλλοντική συνείδηση και τη δημιουργικότητα. Μέχρι τον Φεβρουάριο 2025, συμμετείχαν 12.744 μαθητές από 177 σχολεία, με την υποστήριξη των αρμόδιων υπουργείων.</w:t>
      </w:r>
    </w:p>
    <w:p w14:paraId="3A0B9AED" w14:textId="11697D52" w:rsidR="005B71F5" w:rsidRPr="00676472" w:rsidRDefault="005B71F5" w:rsidP="00E9372E">
      <w:pPr>
        <w:spacing w:after="120" w:line="360" w:lineRule="auto"/>
        <w:jc w:val="both"/>
        <w:rPr>
          <w:rFonts w:ascii="Lidl Font Pro" w:hAnsi="Lidl Font Pro"/>
          <w:color w:val="000000" w:themeColor="text1"/>
          <w:lang w:val="el-GR"/>
        </w:rPr>
      </w:pPr>
      <w:r w:rsidRPr="00676472">
        <w:rPr>
          <w:rFonts w:ascii="Lidl Font Pro" w:hAnsi="Lidl Font Pro"/>
          <w:color w:val="000000" w:themeColor="text1"/>
          <w:lang w:val="el-GR"/>
        </w:rPr>
        <w:t xml:space="preserve">Η ταινία προβάλλεται σε όλα τα παραδοσιακά και ψηφιακά μέσα επικοινωνίας. Η καμπάνια δημιουργήθηκε σε συνεργασία με τη </w:t>
      </w:r>
      <w:r w:rsidRPr="00E9372E">
        <w:rPr>
          <w:rFonts w:ascii="Lidl Font Pro" w:hAnsi="Lidl Font Pro"/>
          <w:color w:val="000000" w:themeColor="text1"/>
          <w:lang w:val="en-US"/>
        </w:rPr>
        <w:t>The</w:t>
      </w:r>
      <w:r w:rsidRPr="00676472">
        <w:rPr>
          <w:rFonts w:ascii="Lidl Font Pro" w:hAnsi="Lidl Font Pro"/>
          <w:color w:val="000000" w:themeColor="text1"/>
          <w:lang w:val="el-GR"/>
        </w:rPr>
        <w:t xml:space="preserve"> </w:t>
      </w:r>
      <w:r w:rsidRPr="00E9372E">
        <w:rPr>
          <w:rFonts w:ascii="Lidl Font Pro" w:hAnsi="Lidl Font Pro"/>
          <w:color w:val="000000" w:themeColor="text1"/>
          <w:lang w:val="en-US"/>
        </w:rPr>
        <w:t>Newtons</w:t>
      </w:r>
      <w:r w:rsidRPr="00676472">
        <w:rPr>
          <w:rFonts w:ascii="Lidl Font Pro" w:hAnsi="Lidl Font Pro"/>
          <w:color w:val="000000" w:themeColor="text1"/>
          <w:lang w:val="el-GR"/>
        </w:rPr>
        <w:t xml:space="preserve"> </w:t>
      </w:r>
      <w:r w:rsidRPr="00E9372E">
        <w:rPr>
          <w:rFonts w:ascii="Lidl Font Pro" w:hAnsi="Lidl Font Pro"/>
          <w:color w:val="000000" w:themeColor="text1"/>
          <w:lang w:val="en-US"/>
        </w:rPr>
        <w:t>Laboratory</w:t>
      </w:r>
      <w:r w:rsidRPr="00676472">
        <w:rPr>
          <w:rFonts w:ascii="Lidl Font Pro" w:hAnsi="Lidl Font Pro"/>
          <w:color w:val="000000" w:themeColor="text1"/>
          <w:lang w:val="el-GR"/>
        </w:rPr>
        <w:t xml:space="preserve">, την παραγωγή ανέλαβε η </w:t>
      </w:r>
      <w:r w:rsidRPr="00E9372E">
        <w:rPr>
          <w:rFonts w:ascii="Lidl Font Pro" w:hAnsi="Lidl Font Pro"/>
          <w:color w:val="000000" w:themeColor="text1"/>
          <w:lang w:val="en-US"/>
        </w:rPr>
        <w:t>Boo</w:t>
      </w:r>
      <w:r w:rsidRPr="00676472">
        <w:rPr>
          <w:rFonts w:ascii="Lidl Font Pro" w:hAnsi="Lidl Font Pro"/>
          <w:color w:val="000000" w:themeColor="text1"/>
          <w:lang w:val="el-GR"/>
        </w:rPr>
        <w:t xml:space="preserve"> </w:t>
      </w:r>
      <w:r w:rsidRPr="00E9372E">
        <w:rPr>
          <w:rFonts w:ascii="Lidl Font Pro" w:hAnsi="Lidl Font Pro"/>
          <w:color w:val="000000" w:themeColor="text1"/>
          <w:lang w:val="en-US"/>
        </w:rPr>
        <w:t>Productions</w:t>
      </w:r>
      <w:r w:rsidRPr="00676472">
        <w:rPr>
          <w:rFonts w:ascii="Lidl Font Pro" w:hAnsi="Lidl Font Pro"/>
          <w:color w:val="000000" w:themeColor="text1"/>
          <w:lang w:val="el-GR"/>
        </w:rPr>
        <w:t xml:space="preserve"> και τη σκηνοθεσία υπέγραψε ο Δημήτρης Νάκος.</w:t>
      </w:r>
    </w:p>
    <w:p w14:paraId="4B5E7321" w14:textId="77777777" w:rsidR="00E9372E" w:rsidRPr="00676472" w:rsidRDefault="00E9372E" w:rsidP="00E9372E">
      <w:pPr>
        <w:spacing w:after="120" w:line="360" w:lineRule="auto"/>
        <w:jc w:val="both"/>
        <w:rPr>
          <w:rFonts w:ascii="Lidl Font Pro" w:hAnsi="Lidl Font Pro"/>
          <w:color w:val="000000" w:themeColor="text1"/>
          <w:lang w:val="el-GR"/>
        </w:rPr>
      </w:pPr>
      <w:r w:rsidRPr="00676472">
        <w:rPr>
          <w:rFonts w:ascii="Lidl Font Pro" w:hAnsi="Lidl Font Pro"/>
          <w:color w:val="000000" w:themeColor="text1"/>
          <w:lang w:val="el-GR"/>
        </w:rPr>
        <w:t xml:space="preserve">Η </w:t>
      </w:r>
      <w:r w:rsidRPr="00115319">
        <w:rPr>
          <w:rFonts w:ascii="Lidl Font Pro" w:hAnsi="Lidl Font Pro"/>
          <w:b/>
          <w:bCs/>
          <w:color w:val="000000" w:themeColor="text1"/>
          <w:lang w:val="en-US"/>
        </w:rPr>
        <w:t>Lidl</w:t>
      </w:r>
      <w:r w:rsidRPr="00115319">
        <w:rPr>
          <w:rFonts w:ascii="Lidl Font Pro" w:hAnsi="Lidl Font Pro"/>
          <w:b/>
          <w:bCs/>
          <w:color w:val="000000" w:themeColor="text1"/>
          <w:lang w:val="el-GR"/>
        </w:rPr>
        <w:t xml:space="preserve"> Κύπρου</w:t>
      </w:r>
      <w:r w:rsidRPr="00676472">
        <w:rPr>
          <w:rFonts w:ascii="Lidl Font Pro" w:hAnsi="Lidl Font Pro"/>
          <w:color w:val="000000" w:themeColor="text1"/>
          <w:lang w:val="el-GR"/>
        </w:rPr>
        <w:t xml:space="preserve"> συνεχίζει να επενδύει σε δράσεις με ουσιαστικό αντίκτυπο, αποδεικνύοντας ότι η ευθύνη για το περιβάλλον δεν είναι απλώς μια επιλογή, αλλά μια σταθερή δέσμευση που καθορίζει το παρόν και διαμορφώνει το μέλλον.</w:t>
      </w:r>
    </w:p>
    <w:p w14:paraId="0F1385B3" w14:textId="60516B4A" w:rsidR="00E842D1" w:rsidRPr="00A36934" w:rsidRDefault="00A36934" w:rsidP="00E842D1">
      <w:pPr>
        <w:spacing w:after="120" w:line="360" w:lineRule="auto"/>
        <w:jc w:val="both"/>
        <w:rPr>
          <w:rFonts w:ascii="Lidl Font Pro" w:hAnsi="Lidl Font Pro"/>
          <w:color w:val="000000" w:themeColor="text1"/>
          <w:lang w:val="el-GR"/>
        </w:rPr>
      </w:pPr>
      <w:r w:rsidRPr="00A36934">
        <w:rPr>
          <w:rFonts w:ascii="Lidl Font Pro" w:hAnsi="Lidl Font Pro"/>
          <w:color w:val="000000" w:themeColor="text1"/>
          <w:lang w:val="el-GR"/>
        </w:rPr>
        <w:t xml:space="preserve">Απολαύστε την ταινία </w:t>
      </w:r>
      <w:hyperlink r:id="rId8" w:history="1">
        <w:r w:rsidRPr="008275AB">
          <w:rPr>
            <w:rStyle w:val="-"/>
            <w:rFonts w:ascii="Lidl Font Pro" w:hAnsi="Lidl Font Pro"/>
            <w:lang w:val="el-GR"/>
          </w:rPr>
          <w:t>εδώ.</w:t>
        </w:r>
      </w:hyperlink>
      <w:r w:rsidRPr="00A36934">
        <w:rPr>
          <w:rFonts w:ascii="Lidl Font Pro" w:hAnsi="Lidl Font Pro"/>
          <w:color w:val="000000" w:themeColor="text1"/>
          <w:lang w:val="el-GR"/>
        </w:rPr>
        <w:t xml:space="preserve"> </w:t>
      </w:r>
    </w:p>
    <w:p w14:paraId="74AED6B0" w14:textId="77777777" w:rsidR="0049075C" w:rsidRPr="00676472" w:rsidRDefault="0049075C" w:rsidP="00E842D1">
      <w:pPr>
        <w:spacing w:after="120" w:line="360" w:lineRule="auto"/>
        <w:jc w:val="both"/>
        <w:rPr>
          <w:rFonts w:ascii="Lidl Font Pro" w:hAnsi="Lidl Font Pro"/>
          <w:b/>
          <w:bCs/>
          <w:color w:val="000000" w:themeColor="text1"/>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8275AB"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8275AB"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lidlfoodacademy.com.cy</w:t>
        </w:r>
      </w:hyperlink>
    </w:p>
    <w:p w14:paraId="4FC125C0" w14:textId="77777777" w:rsidR="006B243D" w:rsidRPr="009B5D6F" w:rsidRDefault="008275AB"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8275AB"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617FD7BB" w14:textId="77777777" w:rsidR="006B243D" w:rsidRPr="009B5D6F" w:rsidRDefault="008275AB"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494C8FFE" w14:textId="31A13355" w:rsidR="00AF568F" w:rsidRDefault="006B243D" w:rsidP="00490DEF">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57EBBEB9" w14:textId="77777777" w:rsidR="00342995" w:rsidRPr="00342995" w:rsidRDefault="00342995" w:rsidP="00342995">
      <w:pPr>
        <w:rPr>
          <w:rFonts w:ascii="Lidl Font Pro" w:hAnsi="Lidl Font Pro" w:cs="Calibri,Bold"/>
          <w:lang w:val="en-US"/>
        </w:rPr>
      </w:pPr>
    </w:p>
    <w:p w14:paraId="56DC11EC" w14:textId="77777777" w:rsidR="00342995" w:rsidRPr="00342995" w:rsidRDefault="00342995" w:rsidP="00342995">
      <w:pPr>
        <w:rPr>
          <w:rFonts w:ascii="Lidl Font Pro" w:hAnsi="Lidl Font Pro" w:cs="Calibri,Bold"/>
          <w:lang w:val="en-US"/>
        </w:rPr>
      </w:pPr>
    </w:p>
    <w:sectPr w:rsidR="00342995" w:rsidRPr="00342995"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CDD04" w14:textId="77777777" w:rsidR="00C26395" w:rsidRDefault="00C26395" w:rsidP="00C15348">
      <w:pPr>
        <w:spacing w:after="0" w:line="240" w:lineRule="auto"/>
      </w:pPr>
      <w:r>
        <w:separator/>
      </w:r>
    </w:p>
  </w:endnote>
  <w:endnote w:type="continuationSeparator" w:id="0">
    <w:p w14:paraId="44A3F664" w14:textId="77777777" w:rsidR="00C26395" w:rsidRDefault="00C26395"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222D6493" w:rsidR="00246962" w:rsidRPr="00D23751"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00D23751" w:rsidRPr="00D23751">
                            <w:rPr>
                              <w:rFonts w:ascii="Lidl Font Pro" w:hAnsi="Lidl Font Pro"/>
                              <w:b/>
                              <w:sz w:val="22"/>
                              <w:szCs w:val="22"/>
                              <w:lang w:val="el-GR"/>
                            </w:rPr>
                            <w:t>Τομέας Εταιρικών Υποθέσεων &amp; Βιωσιμότητας</w:t>
                          </w:r>
                        </w:p>
                        <w:p w14:paraId="7148797B" w14:textId="5655E31A"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sidR="00D23751">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222D6493" w:rsidR="00246962" w:rsidRPr="00D23751"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00D23751" w:rsidRPr="00D23751">
                      <w:rPr>
                        <w:rFonts w:ascii="Lidl Font Pro" w:hAnsi="Lidl Font Pro"/>
                        <w:b/>
                        <w:sz w:val="22"/>
                        <w:szCs w:val="22"/>
                        <w:lang w:val="el-GR"/>
                      </w:rPr>
                      <w:t>Τομέας Εταιρικών Υποθέσεων &amp; Βιωσιμότητας</w:t>
                    </w:r>
                  </w:p>
                  <w:p w14:paraId="7148797B" w14:textId="5655E31A"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sidR="00D23751">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4B64" w14:textId="77777777" w:rsidR="00C26395" w:rsidRDefault="00C26395" w:rsidP="00C15348">
      <w:pPr>
        <w:spacing w:after="0" w:line="240" w:lineRule="auto"/>
      </w:pPr>
      <w:r>
        <w:separator/>
      </w:r>
    </w:p>
  </w:footnote>
  <w:footnote w:type="continuationSeparator" w:id="0">
    <w:p w14:paraId="4EFA0EC5" w14:textId="77777777" w:rsidR="00C26395" w:rsidRDefault="00C26395"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1DED"/>
    <w:rsid w:val="000F31ED"/>
    <w:rsid w:val="001013D5"/>
    <w:rsid w:val="00112FDA"/>
    <w:rsid w:val="00115319"/>
    <w:rsid w:val="00126F3C"/>
    <w:rsid w:val="00130CBB"/>
    <w:rsid w:val="001313C7"/>
    <w:rsid w:val="001362F5"/>
    <w:rsid w:val="00151B60"/>
    <w:rsid w:val="0015238D"/>
    <w:rsid w:val="00153D2D"/>
    <w:rsid w:val="00154C1E"/>
    <w:rsid w:val="00156A46"/>
    <w:rsid w:val="00162A7C"/>
    <w:rsid w:val="00162B5D"/>
    <w:rsid w:val="0016448B"/>
    <w:rsid w:val="00173361"/>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AF4"/>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42995"/>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47CD"/>
    <w:rsid w:val="004A7C72"/>
    <w:rsid w:val="004B5BC6"/>
    <w:rsid w:val="004B69B8"/>
    <w:rsid w:val="004B71C7"/>
    <w:rsid w:val="004C4935"/>
    <w:rsid w:val="004C6C6B"/>
    <w:rsid w:val="004D164B"/>
    <w:rsid w:val="004D29EF"/>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B71F5"/>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76472"/>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275AB"/>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4F42"/>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9F7300"/>
    <w:rsid w:val="00A00442"/>
    <w:rsid w:val="00A072AF"/>
    <w:rsid w:val="00A1653D"/>
    <w:rsid w:val="00A20A96"/>
    <w:rsid w:val="00A2171F"/>
    <w:rsid w:val="00A2495E"/>
    <w:rsid w:val="00A24C32"/>
    <w:rsid w:val="00A30DFB"/>
    <w:rsid w:val="00A3201F"/>
    <w:rsid w:val="00A32E3C"/>
    <w:rsid w:val="00A33E2E"/>
    <w:rsid w:val="00A34E43"/>
    <w:rsid w:val="00A3562E"/>
    <w:rsid w:val="00A3667E"/>
    <w:rsid w:val="00A36934"/>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26395"/>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3751"/>
    <w:rsid w:val="00D24D8C"/>
    <w:rsid w:val="00D35440"/>
    <w:rsid w:val="00D4011E"/>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704C"/>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372E"/>
    <w:rsid w:val="00E94B6E"/>
    <w:rsid w:val="00E96DB9"/>
    <w:rsid w:val="00EA3D8C"/>
    <w:rsid w:val="00EA4E33"/>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39CF"/>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23315262">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23646551">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Mn4t4JYBMk"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2529</Characters>
  <Application>Microsoft Office Word</Application>
  <DocSecurity>0</DocSecurity>
  <Lines>21</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Georgios Dimitroulakis (ΓΕΩΡΓΙΟΣ ΔΗΜΗΤΡΟΥΛΑΚΗΣ)</cp:lastModifiedBy>
  <cp:revision>4</cp:revision>
  <cp:lastPrinted>2017-09-18T08:53:00Z</cp:lastPrinted>
  <dcterms:created xsi:type="dcterms:W3CDTF">2025-06-03T05:55:00Z</dcterms:created>
  <dcterms:modified xsi:type="dcterms:W3CDTF">2025-06-05T05:54:00Z</dcterms:modified>
</cp:coreProperties>
</file>