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28615" w14:textId="77777777" w:rsidR="00D532E8" w:rsidRPr="007E4790" w:rsidRDefault="00D532E8">
      <w:pPr>
        <w:pStyle w:val="EinfAbs"/>
        <w:rPr>
          <w:rFonts w:ascii="Lidl Font Pro" w:eastAsia="Lidl Font Pro" w:hAnsi="Lidl Font Pro" w:cs="Lidl Font Pro"/>
          <w:sz w:val="22"/>
          <w:szCs w:val="22"/>
          <w:lang w:val="en-GB"/>
        </w:rPr>
      </w:pPr>
    </w:p>
    <w:p w14:paraId="412EAF44" w14:textId="6B5FABF6" w:rsidR="00D532E8" w:rsidRPr="007E4790" w:rsidRDefault="00000000">
      <w:pPr>
        <w:pStyle w:val="EinfAbs"/>
        <w:jc w:val="right"/>
        <w:rPr>
          <w:rFonts w:ascii="Lidl Font Pro" w:eastAsia="Lidl Font Pro" w:hAnsi="Lidl Font Pro" w:cs="Lidl Font Pro"/>
          <w:sz w:val="22"/>
          <w:szCs w:val="22"/>
          <w:lang w:val="en-GB"/>
        </w:rPr>
      </w:pPr>
      <w:r w:rsidRPr="007E4790">
        <w:rPr>
          <w:rFonts w:ascii="Lidl Font Pro" w:eastAsia="Lidl Font Pro" w:hAnsi="Lidl Font Pro" w:cs="Lidl Font Pro"/>
          <w:sz w:val="22"/>
          <w:szCs w:val="22"/>
          <w:lang w:val="en-GB"/>
        </w:rPr>
        <w:t>Larnaca, 2</w:t>
      </w:r>
      <w:r w:rsidR="00125F59">
        <w:rPr>
          <w:rFonts w:ascii="Lidl Font Pro" w:eastAsia="Lidl Font Pro" w:hAnsi="Lidl Font Pro" w:cs="Lidl Font Pro"/>
          <w:sz w:val="22"/>
          <w:szCs w:val="22"/>
          <w:lang w:val="el-GR"/>
        </w:rPr>
        <w:t>7</w:t>
      </w:r>
      <w:r w:rsidRPr="007E4790">
        <w:rPr>
          <w:rFonts w:ascii="Lidl Font Pro" w:eastAsia="Lidl Font Pro" w:hAnsi="Lidl Font Pro" w:cs="Lidl Font Pro"/>
          <w:sz w:val="22"/>
          <w:szCs w:val="22"/>
          <w:lang w:val="en-GB"/>
        </w:rPr>
        <w:t>/11/202</w:t>
      </w:r>
      <w:bookmarkStart w:id="0" w:name="_Hlk13575460"/>
      <w:r w:rsidRPr="007E4790">
        <w:rPr>
          <w:rFonts w:ascii="Lidl Font Pro" w:eastAsia="Lidl Font Pro" w:hAnsi="Lidl Font Pro" w:cs="Lidl Font Pro"/>
          <w:sz w:val="22"/>
          <w:szCs w:val="22"/>
          <w:lang w:val="en-GB"/>
        </w:rPr>
        <w:t>4</w:t>
      </w:r>
      <w:bookmarkStart w:id="1" w:name="_Hlk55291287"/>
      <w:bookmarkEnd w:id="0"/>
    </w:p>
    <w:p w14:paraId="3706A32A" w14:textId="77777777" w:rsidR="00D532E8" w:rsidRPr="007E4790" w:rsidRDefault="00000000">
      <w:pPr>
        <w:spacing w:before="100" w:after="120"/>
        <w:jc w:val="both"/>
        <w:rPr>
          <w:rFonts w:ascii="Lidl Font Pro" w:eastAsia="Lidl Font Pro" w:hAnsi="Lidl Font Pro" w:cs="Lidl Font Pro"/>
          <w:b/>
          <w:bCs/>
          <w:color w:val="1F497D"/>
          <w:u w:color="1F497D"/>
          <w:lang w:val="en-GB"/>
        </w:rPr>
      </w:pPr>
      <w:r w:rsidRPr="007E4790">
        <w:rPr>
          <w:rFonts w:ascii="Lidl Font Pro" w:eastAsia="Lidl Font Pro" w:hAnsi="Lidl Font Pro" w:cs="Lidl Font Pro"/>
          <w:b/>
          <w:bCs/>
          <w:color w:val="1F497D"/>
          <w:sz w:val="36"/>
          <w:szCs w:val="36"/>
          <w:u w:color="1F497D"/>
          <w:lang w:val="en-GB"/>
        </w:rPr>
        <w:t xml:space="preserve">Lidl Cyprus continues to support culture and society at the 3rd Limassol International Book Fair </w:t>
      </w:r>
    </w:p>
    <w:p w14:paraId="14AE4579" w14:textId="77777777" w:rsidR="00D532E8" w:rsidRPr="007E4790" w:rsidRDefault="00000000">
      <w:pPr>
        <w:spacing w:before="100" w:after="120" w:line="360" w:lineRule="auto"/>
        <w:jc w:val="both"/>
        <w:rPr>
          <w:rFonts w:ascii="Lidl Font Pro" w:eastAsia="Lidl Font Pro" w:hAnsi="Lidl Font Pro" w:cs="Lidl Font Pro"/>
          <w:b/>
          <w:bCs/>
          <w:color w:val="1F497D"/>
          <w:u w:color="1F497D"/>
          <w:lang w:val="en-GB"/>
        </w:rPr>
      </w:pPr>
      <w:r w:rsidRPr="007E4790">
        <w:rPr>
          <w:rFonts w:ascii="Lidl Font Pro" w:eastAsia="Lidl Font Pro" w:hAnsi="Lidl Font Pro" w:cs="Lidl Font Pro"/>
          <w:b/>
          <w:bCs/>
          <w:color w:val="1F497D"/>
          <w:u w:color="1F497D"/>
          <w:lang w:val="en-GB"/>
        </w:rPr>
        <w:t>For the 3rd consecutive year, the company is a Silver Sponsor in an institution that is the largest "celebration" that celebrates the importance of the book for culture and society, in Cyprus.</w:t>
      </w:r>
    </w:p>
    <w:bookmarkEnd w:id="1"/>
    <w:p w14:paraId="7CABE3CF" w14:textId="77777777" w:rsidR="00D532E8" w:rsidRPr="007E4790" w:rsidRDefault="00000000">
      <w:pPr>
        <w:spacing w:after="120" w:line="360" w:lineRule="auto"/>
        <w:jc w:val="both"/>
        <w:rPr>
          <w:rFonts w:ascii="Lidl Font Pro" w:eastAsia="Lidl Font Pro" w:hAnsi="Lidl Font Pro" w:cs="Lidl Font Pro"/>
          <w:lang w:val="en-GB"/>
        </w:rPr>
      </w:pPr>
      <w:r w:rsidRPr="007E4790">
        <w:rPr>
          <w:rFonts w:ascii="Lidl Font Pro" w:eastAsia="Lidl Font Pro" w:hAnsi="Lidl Font Pro" w:cs="Lidl Font Pro"/>
          <w:color w:val="1F497D"/>
          <w:u w:color="1F497D"/>
          <w:lang w:val="en-GB"/>
        </w:rPr>
        <w:t>As it c</w:t>
      </w:r>
      <w:r w:rsidRPr="007E4790">
        <w:rPr>
          <w:rFonts w:ascii="Lidl Font Pro" w:eastAsia="Lidl Font Pro" w:hAnsi="Lidl Font Pro" w:cs="Lidl Font Pro"/>
          <w:lang w:val="en-GB"/>
        </w:rPr>
        <w:t xml:space="preserve">ontinues with consistency and persistence to support institutions that promote culture and society, Lidl Cyprus was dynamically “present" at the </w:t>
      </w:r>
      <w:r w:rsidRPr="007E4790">
        <w:rPr>
          <w:rFonts w:ascii="Lidl Font Pro" w:eastAsia="Lidl Font Pro" w:hAnsi="Lidl Font Pro" w:cs="Lidl Font Pro"/>
          <w:b/>
          <w:bCs/>
          <w:lang w:val="en-GB"/>
        </w:rPr>
        <w:t xml:space="preserve">3rd Limassol International Book Fair, as a Silver Sponsor </w:t>
      </w:r>
      <w:r w:rsidRPr="007E4790">
        <w:rPr>
          <w:rFonts w:ascii="Lidl Font Pro" w:eastAsia="Lidl Font Pro" w:hAnsi="Lidl Font Pro" w:cs="Lidl Font Pro"/>
          <w:lang w:val="en-GB"/>
        </w:rPr>
        <w:t xml:space="preserve">for the 3rd consecutive year. The fair, which has been established as a </w:t>
      </w:r>
      <w:r w:rsidRPr="007E4790">
        <w:rPr>
          <w:rFonts w:ascii="Lidl Font Pro" w:eastAsia="Lidl Font Pro" w:hAnsi="Lidl Font Pro" w:cs="Lidl Font Pro"/>
          <w:b/>
          <w:bCs/>
          <w:lang w:val="en-GB"/>
        </w:rPr>
        <w:t>leading cultural event in Limassol and is, perhaps, the largest "celebration" that celebrates the socio-cultural importance of books</w:t>
      </w:r>
      <w:r w:rsidRPr="007E4790">
        <w:rPr>
          <w:rFonts w:ascii="Lidl Font Pro" w:eastAsia="Lidl Font Pro" w:hAnsi="Lidl Font Pro" w:cs="Lidl Font Pro"/>
          <w:lang w:val="en-GB"/>
        </w:rPr>
        <w:t xml:space="preserve">, was hosted from </w:t>
      </w:r>
      <w:r w:rsidRPr="007E4790">
        <w:rPr>
          <w:rFonts w:ascii="Lidl Font Pro" w:eastAsia="Lidl Font Pro" w:hAnsi="Lidl Font Pro" w:cs="Lidl Font Pro"/>
          <w:b/>
          <w:bCs/>
          <w:lang w:val="en-GB"/>
        </w:rPr>
        <w:t>22-24 November 2024</w:t>
      </w:r>
      <w:r w:rsidRPr="007E4790">
        <w:rPr>
          <w:rFonts w:ascii="Lidl Font Pro" w:eastAsia="Lidl Font Pro" w:hAnsi="Lidl Font Pro" w:cs="Lidl Font Pro"/>
          <w:lang w:val="en-GB"/>
        </w:rPr>
        <w:t xml:space="preserve">, at the functional space of the Carob Mills, </w:t>
      </w:r>
      <w:proofErr w:type="spellStart"/>
      <w:r w:rsidRPr="007E4790">
        <w:rPr>
          <w:rFonts w:ascii="Lidl Font Pro" w:eastAsia="Lidl Font Pro" w:hAnsi="Lidl Font Pro" w:cs="Lidl Font Pro"/>
          <w:lang w:val="en-GB"/>
        </w:rPr>
        <w:t>Lanitis</w:t>
      </w:r>
      <w:proofErr w:type="spellEnd"/>
      <w:r w:rsidRPr="007E4790">
        <w:rPr>
          <w:rFonts w:ascii="Lidl Font Pro" w:eastAsia="Lidl Font Pro" w:hAnsi="Lidl Font Pro" w:cs="Lidl Font Pro"/>
          <w:lang w:val="en-GB"/>
        </w:rPr>
        <w:t xml:space="preserve">, attracting hundreds of book lovers and prominent publishers from all over the world. </w:t>
      </w:r>
    </w:p>
    <w:p w14:paraId="694F6685" w14:textId="05A08118" w:rsidR="00D532E8" w:rsidRPr="007E4790" w:rsidRDefault="00000000">
      <w:pPr>
        <w:spacing w:after="120" w:line="360" w:lineRule="auto"/>
        <w:jc w:val="both"/>
        <w:rPr>
          <w:rFonts w:ascii="Lidl Font Pro" w:eastAsia="Lidl Font Pro" w:hAnsi="Lidl Font Pro" w:cs="Lidl Font Pro"/>
          <w:lang w:val="en-GB"/>
        </w:rPr>
      </w:pPr>
      <w:r w:rsidRPr="007E4790">
        <w:rPr>
          <w:rFonts w:ascii="Lidl Font Pro" w:eastAsia="Lidl Font Pro" w:hAnsi="Lidl Font Pro" w:cs="Lidl Font Pro"/>
          <w:lang w:val="en-GB"/>
        </w:rPr>
        <w:t xml:space="preserve">The Exhibition began with a full-day conference that included lectures by distinguished publishers, </w:t>
      </w:r>
      <w:proofErr w:type="gramStart"/>
      <w:r w:rsidR="007E4790" w:rsidRPr="007E4790">
        <w:rPr>
          <w:rFonts w:ascii="Lidl Font Pro" w:eastAsia="Lidl Font Pro" w:hAnsi="Lidl Font Pro" w:cs="Lidl Font Pro"/>
          <w:lang w:val="en-GB"/>
        </w:rPr>
        <w:t>authors</w:t>
      </w:r>
      <w:proofErr w:type="gramEnd"/>
      <w:r w:rsidR="007E4790">
        <w:rPr>
          <w:rFonts w:ascii="Lidl Font Pro" w:eastAsia="Lidl Font Pro" w:hAnsi="Lidl Font Pro" w:cs="Lidl Font Pro"/>
          <w:lang w:val="en-GB"/>
        </w:rPr>
        <w:t xml:space="preserve"> </w:t>
      </w:r>
      <w:r w:rsidRPr="007E4790">
        <w:rPr>
          <w:rFonts w:ascii="Lidl Font Pro" w:eastAsia="Lidl Font Pro" w:hAnsi="Lidl Font Pro" w:cs="Lidl Font Pro"/>
          <w:lang w:val="en-GB"/>
        </w:rPr>
        <w:t>and personalities from the domestic and international literary scene, while Lidl Cyprus’ now-famous mobile canteen, Lidl Vantastic, offered healthy snacks throughout the three-day event. The following days included the General Exhibition, which was open to the public, with more than 120 participants, from Cyprus and abroad, presenting their works in more than 100 multi-venue events.</w:t>
      </w:r>
    </w:p>
    <w:p w14:paraId="261CF2EE" w14:textId="77777777" w:rsidR="00D532E8" w:rsidRPr="007E4790" w:rsidRDefault="00000000">
      <w:pPr>
        <w:spacing w:after="120" w:line="360" w:lineRule="auto"/>
        <w:jc w:val="both"/>
        <w:rPr>
          <w:rFonts w:ascii="Lidl Font Pro" w:eastAsia="Lidl Font Pro" w:hAnsi="Lidl Font Pro" w:cs="Lidl Font Pro"/>
          <w:b/>
          <w:bCs/>
          <w:lang w:val="en-GB"/>
        </w:rPr>
      </w:pPr>
      <w:r w:rsidRPr="007E4790">
        <w:rPr>
          <w:rFonts w:ascii="Lidl Font Pro" w:eastAsia="Lidl Font Pro" w:hAnsi="Lidl Font Pro" w:cs="Lidl Font Pro"/>
          <w:lang w:val="en-GB"/>
        </w:rPr>
        <w:t xml:space="preserve">Lidl Cyprus continuously invests in activities that </w:t>
      </w:r>
      <w:r w:rsidRPr="007E4790">
        <w:rPr>
          <w:rFonts w:ascii="Lidl Font Pro" w:eastAsia="Lidl Font Pro" w:hAnsi="Lidl Font Pro" w:cs="Lidl Font Pro"/>
          <w:b/>
          <w:bCs/>
          <w:lang w:val="en-GB"/>
        </w:rPr>
        <w:t>enhance the cultural fabric of the island and promotes social inclusion</w:t>
      </w:r>
      <w:r w:rsidRPr="007E4790">
        <w:rPr>
          <w:rFonts w:ascii="Lidl Font Pro" w:eastAsia="Lidl Font Pro" w:hAnsi="Lidl Font Pro" w:cs="Lidl Font Pro"/>
          <w:lang w:val="en-GB"/>
        </w:rPr>
        <w:t>. The company’s commitment to the ongoing support of the Limassol International Book Fair underlines its steadfast commitment to promoting a love for reading and learning, while at the same time recognising the importance of developing closer ties between Cypriots and the international community through books and the written word.</w:t>
      </w:r>
    </w:p>
    <w:p w14:paraId="624C4B0C" w14:textId="77777777" w:rsidR="00D532E8" w:rsidRPr="007E4790" w:rsidRDefault="00D532E8">
      <w:pPr>
        <w:spacing w:after="0"/>
        <w:jc w:val="both"/>
        <w:rPr>
          <w:rFonts w:ascii="Lidl Font Pro" w:eastAsia="Lidl Font Pro" w:hAnsi="Lidl Font Pro" w:cs="Lidl Font Pro"/>
          <w:b/>
          <w:bCs/>
          <w:color w:val="1F497D"/>
          <w:u w:color="1F497D"/>
          <w:lang w:val="en-GB"/>
        </w:rPr>
      </w:pPr>
    </w:p>
    <w:p w14:paraId="23E7F430" w14:textId="77777777" w:rsidR="00D532E8" w:rsidRPr="007E4790" w:rsidRDefault="00D532E8">
      <w:pPr>
        <w:spacing w:after="0"/>
        <w:jc w:val="both"/>
        <w:rPr>
          <w:rFonts w:ascii="Lidl Font Pro" w:eastAsia="Lidl Font Pro" w:hAnsi="Lidl Font Pro" w:cs="Lidl Font Pro"/>
          <w:b/>
          <w:bCs/>
          <w:color w:val="1F497D"/>
          <w:u w:color="1F497D"/>
          <w:lang w:val="en-GB"/>
        </w:rPr>
      </w:pPr>
    </w:p>
    <w:p w14:paraId="148F8D56" w14:textId="77777777" w:rsidR="00D532E8" w:rsidRPr="007E4790" w:rsidRDefault="00000000">
      <w:pPr>
        <w:spacing w:after="0"/>
        <w:jc w:val="both"/>
        <w:rPr>
          <w:rFonts w:ascii="Lidl Font Pro" w:eastAsia="Lidl Font Pro" w:hAnsi="Lidl Font Pro" w:cs="Lidl Font Pro"/>
          <w:b/>
          <w:bCs/>
          <w:color w:val="1F497D"/>
          <w:u w:color="1F497D"/>
          <w:lang w:val="en-GB"/>
        </w:rPr>
      </w:pPr>
      <w:r w:rsidRPr="007E4790">
        <w:rPr>
          <w:rFonts w:ascii="Lidl Font Pro" w:eastAsia="Lidl Font Pro" w:hAnsi="Lidl Font Pro" w:cs="Lidl Font Pro"/>
          <w:b/>
          <w:bCs/>
          <w:color w:val="1F497D"/>
          <w:u w:color="1F497D"/>
          <w:lang w:val="en-GB"/>
        </w:rPr>
        <w:t>Visit Lidl Cyprus online:</w:t>
      </w:r>
    </w:p>
    <w:p w14:paraId="622DE30C" w14:textId="77777777" w:rsidR="00D532E8" w:rsidRPr="007E4790" w:rsidRDefault="00000000">
      <w:pPr>
        <w:spacing w:after="0"/>
        <w:jc w:val="both"/>
        <w:rPr>
          <w:rStyle w:val="Hyperlink0"/>
          <w:lang w:val="en-GB"/>
        </w:rPr>
      </w:pPr>
      <w:hyperlink r:id="rId6" w:history="1">
        <w:r w:rsidRPr="007E4790">
          <w:rPr>
            <w:rStyle w:val="Hyperlink0"/>
            <w:lang w:val="en-GB"/>
          </w:rPr>
          <w:t>corporate.lidl.com.cy</w:t>
        </w:r>
      </w:hyperlink>
      <w:r w:rsidRPr="007E4790">
        <w:rPr>
          <w:rStyle w:val="Hyperlink0"/>
          <w:lang w:val="en-GB"/>
        </w:rPr>
        <w:t xml:space="preserve"> </w:t>
      </w:r>
    </w:p>
    <w:p w14:paraId="156C3627" w14:textId="77777777" w:rsidR="00D532E8" w:rsidRPr="007E4790" w:rsidRDefault="00000000">
      <w:pPr>
        <w:spacing w:after="0"/>
        <w:jc w:val="both"/>
        <w:rPr>
          <w:rStyle w:val="Hyperlink0"/>
          <w:lang w:val="en-GB"/>
        </w:rPr>
      </w:pPr>
      <w:r w:rsidRPr="007E4790">
        <w:rPr>
          <w:rStyle w:val="Hyperlink0"/>
          <w:lang w:val="en-GB"/>
        </w:rPr>
        <w:t>team.lidl.com.cy</w:t>
      </w:r>
    </w:p>
    <w:p w14:paraId="73663421" w14:textId="77777777" w:rsidR="00D532E8" w:rsidRPr="007E4790" w:rsidRDefault="00000000">
      <w:pPr>
        <w:spacing w:after="0"/>
        <w:jc w:val="both"/>
        <w:rPr>
          <w:rStyle w:val="Hyperlink0"/>
          <w:lang w:val="en-GB"/>
        </w:rPr>
      </w:pPr>
      <w:hyperlink r:id="rId7" w:history="1">
        <w:r w:rsidRPr="007E4790">
          <w:rPr>
            <w:rStyle w:val="Hyperlink0"/>
            <w:lang w:val="en-GB"/>
          </w:rPr>
          <w:t>lidlfoodacademy.com.cy</w:t>
        </w:r>
      </w:hyperlink>
    </w:p>
    <w:p w14:paraId="32EADE82" w14:textId="77777777" w:rsidR="00D532E8" w:rsidRPr="007E4790" w:rsidRDefault="00000000">
      <w:pPr>
        <w:spacing w:after="0"/>
        <w:jc w:val="both"/>
        <w:rPr>
          <w:rStyle w:val="Hyperlink0"/>
          <w:lang w:val="en-GB"/>
        </w:rPr>
      </w:pPr>
      <w:hyperlink r:id="rId8" w:history="1">
        <w:r w:rsidRPr="007E4790">
          <w:rPr>
            <w:rStyle w:val="Hyperlink0"/>
            <w:lang w:val="en-GB"/>
          </w:rPr>
          <w:t>facebook.com/</w:t>
        </w:r>
        <w:proofErr w:type="spellStart"/>
        <w:r w:rsidRPr="007E4790">
          <w:rPr>
            <w:rStyle w:val="Hyperlink0"/>
            <w:lang w:val="en-GB"/>
          </w:rPr>
          <w:t>lidlcy</w:t>
        </w:r>
        <w:proofErr w:type="spellEnd"/>
        <w:r w:rsidRPr="007E4790">
          <w:rPr>
            <w:rStyle w:val="Hyperlink0"/>
            <w:lang w:val="en-GB"/>
          </w:rPr>
          <w:t xml:space="preserve">                    </w:t>
        </w:r>
      </w:hyperlink>
      <w:r w:rsidRPr="007E4790">
        <w:rPr>
          <w:rStyle w:val="Hyperlink0"/>
          <w:lang w:val="en-GB"/>
        </w:rPr>
        <w:t xml:space="preserve"> </w:t>
      </w:r>
    </w:p>
    <w:p w14:paraId="7766F944" w14:textId="77777777" w:rsidR="00D532E8" w:rsidRPr="007E4790" w:rsidRDefault="00000000">
      <w:pPr>
        <w:spacing w:after="0"/>
        <w:jc w:val="both"/>
        <w:rPr>
          <w:rStyle w:val="Hyperlink0"/>
          <w:lang w:val="en-GB"/>
        </w:rPr>
      </w:pPr>
      <w:hyperlink r:id="rId9" w:history="1">
        <w:r w:rsidRPr="007E4790">
          <w:rPr>
            <w:rStyle w:val="Hyperlink0"/>
            <w:lang w:val="en-GB"/>
          </w:rPr>
          <w:t>instagram.com/</w:t>
        </w:r>
        <w:proofErr w:type="spellStart"/>
        <w:r w:rsidRPr="007E4790">
          <w:rPr>
            <w:rStyle w:val="Hyperlink0"/>
            <w:lang w:val="en-GB"/>
          </w:rPr>
          <w:t>lidl_cyprus</w:t>
        </w:r>
        <w:proofErr w:type="spellEnd"/>
        <w:r w:rsidRPr="007E4790">
          <w:rPr>
            <w:rStyle w:val="Hyperlink0"/>
            <w:lang w:val="en-GB"/>
          </w:rPr>
          <w:t xml:space="preserve"> </w:t>
        </w:r>
      </w:hyperlink>
      <w:r w:rsidRPr="007E4790">
        <w:rPr>
          <w:rStyle w:val="Hyperlink0"/>
          <w:lang w:val="en-GB"/>
        </w:rPr>
        <w:t xml:space="preserve"> </w:t>
      </w:r>
    </w:p>
    <w:p w14:paraId="44758FF4" w14:textId="77777777" w:rsidR="00D532E8" w:rsidRPr="007E4790" w:rsidRDefault="00000000">
      <w:pPr>
        <w:spacing w:after="0"/>
        <w:jc w:val="both"/>
        <w:rPr>
          <w:rStyle w:val="Hyperlink0"/>
          <w:lang w:val="en-GB"/>
        </w:rPr>
      </w:pPr>
      <w:r w:rsidRPr="007E4790">
        <w:rPr>
          <w:rStyle w:val="Hyperlink0"/>
          <w:lang w:val="en-GB"/>
        </w:rPr>
        <w:t>youtube.com/</w:t>
      </w:r>
      <w:proofErr w:type="spellStart"/>
      <w:r w:rsidRPr="007E4790">
        <w:rPr>
          <w:rStyle w:val="Hyperlink0"/>
          <w:lang w:val="en-GB"/>
        </w:rPr>
        <w:t>lidlcyprus</w:t>
      </w:r>
      <w:proofErr w:type="spellEnd"/>
    </w:p>
    <w:p w14:paraId="6D204CFE" w14:textId="77777777" w:rsidR="00D532E8" w:rsidRPr="007E4790" w:rsidRDefault="00000000">
      <w:pPr>
        <w:spacing w:after="0"/>
        <w:jc w:val="both"/>
        <w:rPr>
          <w:rStyle w:val="Hyperlink0"/>
          <w:lang w:val="en-GB"/>
        </w:rPr>
      </w:pPr>
      <w:hyperlink r:id="rId10" w:history="1">
        <w:r w:rsidRPr="007E4790">
          <w:rPr>
            <w:rStyle w:val="Hyperlink0"/>
            <w:lang w:val="en-GB"/>
          </w:rPr>
          <w:t>twitter.com/</w:t>
        </w:r>
        <w:proofErr w:type="spellStart"/>
        <w:r w:rsidRPr="007E4790">
          <w:rPr>
            <w:rStyle w:val="Hyperlink0"/>
            <w:lang w:val="en-GB"/>
          </w:rPr>
          <w:t>Lidl_Cyprus</w:t>
        </w:r>
        <w:proofErr w:type="spellEnd"/>
        <w:r w:rsidRPr="007E4790">
          <w:rPr>
            <w:rStyle w:val="Hyperlink0"/>
            <w:lang w:val="en-GB"/>
          </w:rPr>
          <w:t>_</w:t>
        </w:r>
      </w:hyperlink>
    </w:p>
    <w:p w14:paraId="0B36A5D0" w14:textId="77777777" w:rsidR="00D532E8" w:rsidRPr="007E4790" w:rsidRDefault="00000000">
      <w:pPr>
        <w:spacing w:after="0"/>
        <w:jc w:val="both"/>
        <w:rPr>
          <w:rStyle w:val="Hyperlink0"/>
          <w:lang w:val="en-GB"/>
        </w:rPr>
      </w:pPr>
      <w:hyperlink r:id="rId11" w:history="1">
        <w:r w:rsidRPr="007E4790">
          <w:rPr>
            <w:rStyle w:val="Hyperlink0"/>
            <w:lang w:val="en-GB"/>
          </w:rPr>
          <w:t>linkedin.com/company/</w:t>
        </w:r>
        <w:proofErr w:type="spellStart"/>
        <w:r w:rsidRPr="007E4790">
          <w:rPr>
            <w:rStyle w:val="Hyperlink0"/>
            <w:lang w:val="en-GB"/>
          </w:rPr>
          <w:t>lidl-cyprus</w:t>
        </w:r>
        <w:proofErr w:type="spellEnd"/>
      </w:hyperlink>
    </w:p>
    <w:p w14:paraId="4A83C1A7" w14:textId="77777777" w:rsidR="00D532E8" w:rsidRPr="007E4790" w:rsidRDefault="00000000">
      <w:pPr>
        <w:spacing w:after="0"/>
        <w:jc w:val="both"/>
        <w:rPr>
          <w:rStyle w:val="Hyperlink0"/>
          <w:lang w:val="en-GB"/>
        </w:rPr>
      </w:pPr>
      <w:r w:rsidRPr="007E4790">
        <w:rPr>
          <w:rStyle w:val="Hyperlink0"/>
          <w:lang w:val="en-GB"/>
        </w:rPr>
        <w:t xml:space="preserve"> </w:t>
      </w:r>
    </w:p>
    <w:p w14:paraId="3BA8FA23" w14:textId="77777777" w:rsidR="00D532E8" w:rsidRPr="007E4790" w:rsidRDefault="00D532E8">
      <w:pPr>
        <w:spacing w:after="0"/>
        <w:jc w:val="both"/>
        <w:rPr>
          <w:rStyle w:val="None"/>
          <w:rFonts w:ascii="Lidl Font Pro" w:eastAsia="Lidl Font Pro" w:hAnsi="Lidl Font Pro" w:cs="Lidl Font Pro"/>
          <w:b/>
          <w:bCs/>
          <w:color w:val="1F497D"/>
          <w:u w:color="1F497D"/>
          <w:lang w:val="en-GB"/>
        </w:rPr>
      </w:pPr>
    </w:p>
    <w:p w14:paraId="5C90DBB7" w14:textId="77777777" w:rsidR="00D532E8" w:rsidRPr="007E4790" w:rsidRDefault="00D532E8">
      <w:pPr>
        <w:spacing w:after="0"/>
        <w:jc w:val="both"/>
        <w:rPr>
          <w:lang w:val="en-GB"/>
        </w:rPr>
      </w:pPr>
    </w:p>
    <w:sectPr w:rsidR="00D532E8" w:rsidRPr="007E4790">
      <w:head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629F2" w14:textId="77777777" w:rsidR="00DC6B45" w:rsidRDefault="00DC6B45">
      <w:pPr>
        <w:spacing w:after="0" w:line="240" w:lineRule="auto"/>
      </w:pPr>
      <w:r>
        <w:separator/>
      </w:r>
    </w:p>
  </w:endnote>
  <w:endnote w:type="continuationSeparator" w:id="0">
    <w:p w14:paraId="449A018F" w14:textId="77777777" w:rsidR="00DC6B45" w:rsidRDefault="00DC6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A1"/>
    <w:family w:val="swiss"/>
    <w:pitch w:val="variable"/>
    <w:sig w:usb0="E4002EFF" w:usb1="C000247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2E04B" w14:textId="77777777" w:rsidR="00DC6B45" w:rsidRDefault="00DC6B45">
      <w:pPr>
        <w:spacing w:after="0" w:line="240" w:lineRule="auto"/>
      </w:pPr>
      <w:r>
        <w:separator/>
      </w:r>
    </w:p>
  </w:footnote>
  <w:footnote w:type="continuationSeparator" w:id="0">
    <w:p w14:paraId="7C650EFA" w14:textId="77777777" w:rsidR="00DC6B45" w:rsidRDefault="00DC6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1F595" w14:textId="77777777" w:rsidR="00D532E8"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069153BE" wp14:editId="1046415F">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52646D09" w14:textId="77777777" w:rsidR="00D532E8"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069153BE"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52646D09" w14:textId="77777777" w:rsidR="00D532E8"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72468677" wp14:editId="16A182D6">
              <wp:simplePos x="0" y="0"/>
              <wp:positionH relativeFrom="page">
                <wp:posOffset>1151889</wp:posOffset>
              </wp:positionH>
              <wp:positionV relativeFrom="page">
                <wp:posOffset>9839769</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3548E6E3" w14:textId="77777777" w:rsidR="00D532E8"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w:t>
                          </w:r>
                          <w:r>
                            <w:rPr>
                              <w:rFonts w:ascii="Lidl Font Pro" w:eastAsia="Lidl Font Pro" w:hAnsi="Lidl Font Pro" w:cs="Lidl Font Pro"/>
                              <w:sz w:val="22"/>
                              <w:szCs w:val="22"/>
                              <w:lang w:val="en-US"/>
                            </w:rPr>
                            <w:t xml:space="preserve"> </w:t>
                          </w:r>
                          <w:r>
                            <w:rPr>
                              <w:rFonts w:ascii="Lidl Font Pro" w:eastAsia="Lidl Font Pro" w:hAnsi="Lidl Font Pro" w:cs="Lidl Font Pro"/>
                              <w:b/>
                              <w:bCs/>
                              <w:sz w:val="22"/>
                              <w:szCs w:val="22"/>
                              <w:lang w:val="en-US"/>
                            </w:rPr>
                            <w:t>Corporate Affairs &amp; Sustainability</w:t>
                          </w:r>
                        </w:p>
                        <w:p w14:paraId="48CE4FD5" w14:textId="77777777" w:rsidR="00D532E8" w:rsidRPr="007E4790"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P.O. 42542, CY-6534 · +357 24201100 · press@lidl.com.cy</w:t>
                          </w:r>
                        </w:p>
                      </w:txbxContent>
                    </wps:txbx>
                    <wps:bodyPr wrap="square" lIns="0" tIns="0" rIns="0" bIns="0" numCol="1" anchor="b">
                      <a:noAutofit/>
                    </wps:bodyPr>
                  </wps:wsp>
                </a:graphicData>
              </a:graphic>
            </wp:anchor>
          </w:drawing>
        </mc:Choice>
        <mc:Fallback>
          <w:pict>
            <v:shape w14:anchorId="72468677"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3548E6E3" w14:textId="77777777" w:rsidR="00D532E8"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w:t>
                    </w:r>
                    <w:r>
                      <w:rPr>
                        <w:rFonts w:ascii="Lidl Font Pro" w:eastAsia="Lidl Font Pro" w:hAnsi="Lidl Font Pro" w:cs="Lidl Font Pro"/>
                        <w:sz w:val="22"/>
                        <w:szCs w:val="22"/>
                        <w:lang w:val="en-US"/>
                      </w:rPr>
                      <w:t xml:space="preserve"> </w:t>
                    </w:r>
                    <w:r>
                      <w:rPr>
                        <w:rFonts w:ascii="Lidl Font Pro" w:eastAsia="Lidl Font Pro" w:hAnsi="Lidl Font Pro" w:cs="Lidl Font Pro"/>
                        <w:b/>
                        <w:bCs/>
                        <w:sz w:val="22"/>
                        <w:szCs w:val="22"/>
                        <w:lang w:val="en-US"/>
                      </w:rPr>
                      <w:t>Corporate Affairs &amp; Sustainability</w:t>
                    </w:r>
                  </w:p>
                  <w:p w14:paraId="48CE4FD5" w14:textId="77777777" w:rsidR="00D532E8" w:rsidRPr="007E4790"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P.O. 42542, CY-6534 · +357 24201100 · press@lidl.com.cy</w:t>
                    </w:r>
                  </w:p>
                </w:txbxContent>
              </v:textbox>
              <w10:wrap anchorx="page" anchory="page"/>
            </v:shape>
          </w:pict>
        </mc:Fallback>
      </mc:AlternateContent>
    </w:r>
    <w:r>
      <w:t xml:space="preserve">                                                                                                                                </w:t>
    </w:r>
    <w:r>
      <w:rPr>
        <w:noProof/>
      </w:rPr>
      <w:drawing>
        <wp:inline distT="0" distB="0" distL="0" distR="0" wp14:anchorId="4D250C1B" wp14:editId="214E42C6">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2E8"/>
    <w:rsid w:val="00125F59"/>
    <w:rsid w:val="007E4790"/>
    <w:rsid w:val="00D532E8"/>
    <w:rsid w:val="00DC6B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E6C29"/>
  <w15:docId w15:val="{8EEAAE9B-C216-443C-BA3D-6B70547E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yperlink" Target="https://www.linkedin.com/company/lidl-cyprus" TargetMode="External"/><Relationship Id="rId5" Type="http://schemas.openxmlformats.org/officeDocument/2006/relationships/endnotes" Target="endnotes.xml"/><Relationship Id="rId10" Type="http://schemas.openxmlformats.org/officeDocument/2006/relationships/hyperlink" Target="https://twitter.com/Lidl_Cyprus_"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2037</Characters>
  <Application>Microsoft Office Word</Application>
  <DocSecurity>0</DocSecurity>
  <Lines>16</Lines>
  <Paragraphs>4</Paragraphs>
  <ScaleCrop>false</ScaleCrop>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3</cp:revision>
  <dcterms:created xsi:type="dcterms:W3CDTF">2024-11-27T07:15:00Z</dcterms:created>
  <dcterms:modified xsi:type="dcterms:W3CDTF">2024-11-27T07:19:00Z</dcterms:modified>
</cp:coreProperties>
</file>