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B9D6D" w14:textId="77777777" w:rsidR="00727C8B" w:rsidRDefault="00727C8B">
      <w:pPr>
        <w:pStyle w:val="EinfAbs"/>
        <w:rPr>
          <w:rFonts w:ascii="Lidl Font Pro" w:eastAsia="Lidl Font Pro" w:hAnsi="Lidl Font Pro" w:cs="Lidl Font Pro"/>
          <w:sz w:val="22"/>
          <w:szCs w:val="22"/>
          <w:lang w:val="en-US"/>
        </w:rPr>
      </w:pPr>
    </w:p>
    <w:p w14:paraId="6033082E" w14:textId="77777777" w:rsidR="00727C8B"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Larnaca, 10/04/202</w:t>
      </w:r>
      <w:bookmarkStart w:id="0" w:name="_Hlk13575460"/>
      <w:r>
        <w:rPr>
          <w:rFonts w:ascii="Lidl Font Pro" w:eastAsia="Lidl Font Pro" w:hAnsi="Lidl Font Pro" w:cs="Lidl Font Pro"/>
          <w:sz w:val="22"/>
          <w:szCs w:val="22"/>
          <w:lang w:val="en-US"/>
        </w:rPr>
        <w:t>5</w:t>
      </w:r>
      <w:bookmarkStart w:id="1" w:name="_Hlk55291287"/>
      <w:bookmarkEnd w:id="0"/>
    </w:p>
    <w:p w14:paraId="20CDC5A6" w14:textId="77777777" w:rsidR="00727C8B" w:rsidRDefault="00000000">
      <w:pPr>
        <w:spacing w:before="100" w:after="120"/>
        <w:jc w:val="both"/>
        <w:rPr>
          <w:rStyle w:val="Hyperlink0"/>
        </w:rPr>
      </w:pPr>
      <w:r w:rsidRPr="009426F2">
        <w:rPr>
          <w:rFonts w:ascii="Lidl Font Pro" w:eastAsia="Lidl Font Pro" w:hAnsi="Lidl Font Pro" w:cs="Lidl Font Pro"/>
          <w:b/>
          <w:bCs/>
          <w:color w:val="1F497D"/>
          <w:sz w:val="36"/>
          <w:szCs w:val="36"/>
          <w:u w:color="1F497D"/>
          <w:lang w:val="en-US"/>
        </w:rPr>
        <w:t>Lidl Cyprus' steady presence at the Ayia Napa Youth Soccer Festival</w:t>
      </w:r>
    </w:p>
    <w:p w14:paraId="11242B3A" w14:textId="77777777" w:rsidR="00727C8B" w:rsidRDefault="00000000">
      <w:pPr>
        <w:spacing w:before="100" w:after="120" w:line="360" w:lineRule="auto"/>
        <w:jc w:val="both"/>
        <w:rPr>
          <w:rStyle w:val="Hyperlink0"/>
        </w:rPr>
      </w:pPr>
      <w:r>
        <w:rPr>
          <w:rFonts w:ascii="Lidl Font Pro" w:eastAsia="Lidl Font Pro" w:hAnsi="Lidl Font Pro" w:cs="Lidl Font Pro"/>
          <w:b/>
          <w:bCs/>
          <w:color w:val="1F497D"/>
          <w:u w:color="1F497D"/>
          <w:lang w:val="en-US"/>
        </w:rPr>
        <w:t>Lidl Cyprus continues to prioritize healthy and conscious nutrition, as well as sports, as it supports the Ayia Napa Youth Soccer Festival for the 4th consecutive year, an important football event for children and young people.</w:t>
      </w:r>
      <w:r>
        <w:rPr>
          <w:rStyle w:val="Hyperlink0"/>
        </w:rPr>
        <w:t xml:space="preserve"> </w:t>
      </w:r>
    </w:p>
    <w:bookmarkEnd w:id="1"/>
    <w:p w14:paraId="339B1335" w14:textId="5DBACC58" w:rsidR="00727C8B" w:rsidRDefault="00000000">
      <w:pPr>
        <w:spacing w:before="100"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For another year, </w:t>
      </w:r>
      <w:r>
        <w:rPr>
          <w:rFonts w:ascii="Lidl Font Pro" w:eastAsia="Lidl Font Pro" w:hAnsi="Lidl Font Pro" w:cs="Lidl Font Pro"/>
          <w:b/>
          <w:bCs/>
          <w:lang w:val="en-US"/>
        </w:rPr>
        <w:t>Lidl Cyprus</w:t>
      </w:r>
      <w:r>
        <w:rPr>
          <w:rFonts w:ascii="Lidl Font Pro" w:eastAsia="Lidl Font Pro" w:hAnsi="Lidl Font Pro" w:cs="Lidl Font Pro"/>
          <w:lang w:val="en-US"/>
        </w:rPr>
        <w:t xml:space="preserve"> remains a key partner of the </w:t>
      </w:r>
      <w:r>
        <w:rPr>
          <w:rFonts w:ascii="Lidl Font Pro" w:eastAsia="Lidl Font Pro" w:hAnsi="Lidl Font Pro" w:cs="Lidl Font Pro"/>
          <w:b/>
          <w:bCs/>
          <w:lang w:val="en-US"/>
        </w:rPr>
        <w:t>Ayia Napa Youth Soccer Festival</w:t>
      </w:r>
      <w:r>
        <w:rPr>
          <w:rFonts w:ascii="Lidl Font Pro" w:eastAsia="Lidl Font Pro" w:hAnsi="Lidl Font Pro" w:cs="Lidl Font Pro"/>
          <w:lang w:val="en-US"/>
        </w:rPr>
        <w:t xml:space="preserve"> as a </w:t>
      </w:r>
      <w:r>
        <w:rPr>
          <w:rFonts w:ascii="Lidl Font Pro" w:eastAsia="Lidl Font Pro" w:hAnsi="Lidl Font Pro" w:cs="Lidl Font Pro"/>
          <w:b/>
          <w:bCs/>
          <w:lang w:val="en-US"/>
        </w:rPr>
        <w:t>Platinum Sponsor</w:t>
      </w:r>
      <w:r>
        <w:rPr>
          <w:rFonts w:ascii="Lidl Font Pro" w:eastAsia="Lidl Font Pro" w:hAnsi="Lidl Font Pro" w:cs="Lidl Font Pro"/>
          <w:lang w:val="en-US"/>
        </w:rPr>
        <w:t xml:space="preserve">, actively supporting the promotion of healthy eating and physical activity among children and young people. With the slogan </w:t>
      </w:r>
      <w:r>
        <w:rPr>
          <w:rFonts w:ascii="Lidl Font Pro" w:eastAsia="Lidl Font Pro" w:hAnsi="Lidl Font Pro" w:cs="Lidl Font Pro"/>
          <w:b/>
          <w:bCs/>
          <w:lang w:val="en-US"/>
        </w:rPr>
        <w:t>“Appetite</w:t>
      </w:r>
      <w:r w:rsidR="004256A5" w:rsidRPr="004256A5">
        <w:rPr>
          <w:rFonts w:ascii="Lidl Font Pro" w:eastAsia="Lidl Font Pro" w:hAnsi="Lidl Font Pro" w:cs="Lidl Font Pro"/>
          <w:b/>
          <w:bCs/>
          <w:lang w:val="en-US"/>
        </w:rPr>
        <w:t xml:space="preserve"> </w:t>
      </w:r>
      <w:r w:rsidR="004256A5">
        <w:rPr>
          <w:rFonts w:ascii="Lidl Font Pro" w:eastAsia="Lidl Font Pro" w:hAnsi="Lidl Font Pro" w:cs="Lidl Font Pro"/>
          <w:b/>
          <w:bCs/>
          <w:lang w:val="en-US"/>
        </w:rPr>
        <w:t>to play</w:t>
      </w:r>
      <w:r>
        <w:rPr>
          <w:rFonts w:ascii="Lidl Font Pro" w:eastAsia="Lidl Font Pro" w:hAnsi="Lidl Font Pro" w:cs="Lidl Font Pro"/>
          <w:b/>
          <w:bCs/>
          <w:lang w:val="en-US"/>
        </w:rPr>
        <w:t>”</w:t>
      </w:r>
      <w:r>
        <w:rPr>
          <w:rFonts w:ascii="Lidl Font Pro" w:eastAsia="Lidl Font Pro" w:hAnsi="Lidl Font Pro" w:cs="Lidl Font Pro"/>
          <w:lang w:val="en-US"/>
        </w:rPr>
        <w:t>, the company will welcome thousands of children from 6 to 16 years old, from various countries, who will participate in this football celebration.</w:t>
      </w:r>
    </w:p>
    <w:p w14:paraId="5F3CA880" w14:textId="77777777" w:rsidR="00727C8B" w:rsidRDefault="00000000">
      <w:pPr>
        <w:spacing w:before="100"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This year's </w:t>
      </w:r>
      <w:r>
        <w:rPr>
          <w:rFonts w:ascii="Lidl Font Pro" w:eastAsia="Lidl Font Pro" w:hAnsi="Lidl Font Pro" w:cs="Lidl Font Pro"/>
          <w:b/>
          <w:bCs/>
          <w:lang w:val="en-US"/>
        </w:rPr>
        <w:t xml:space="preserve">Ayia Napa Youth Soccer Festival </w:t>
      </w:r>
      <w:r>
        <w:rPr>
          <w:rFonts w:ascii="Lidl Font Pro" w:eastAsia="Lidl Font Pro" w:hAnsi="Lidl Font Pro" w:cs="Lidl Font Pro"/>
          <w:lang w:val="en-US"/>
        </w:rPr>
        <w:t xml:space="preserve">will start on </w:t>
      </w:r>
      <w:r>
        <w:rPr>
          <w:rFonts w:ascii="Lidl Font Pro" w:eastAsia="Lidl Font Pro" w:hAnsi="Lidl Font Pro" w:cs="Lidl Font Pro"/>
          <w:b/>
          <w:bCs/>
          <w:lang w:val="en-US"/>
        </w:rPr>
        <w:t>Saturday, April 12th and run until Thursday, April 17th, 2025</w:t>
      </w:r>
      <w:r>
        <w:rPr>
          <w:rFonts w:ascii="Lidl Font Pro" w:eastAsia="Lidl Font Pro" w:hAnsi="Lidl Font Pro" w:cs="Lidl Font Pro"/>
          <w:lang w:val="en-US"/>
        </w:rPr>
        <w:t xml:space="preserve">, with the support and supervision of the </w:t>
      </w:r>
      <w:r>
        <w:rPr>
          <w:rFonts w:ascii="Lidl Font Pro" w:eastAsia="Lidl Font Pro" w:hAnsi="Lidl Font Pro" w:cs="Lidl Font Pro"/>
          <w:b/>
          <w:bCs/>
          <w:lang w:val="en-US"/>
        </w:rPr>
        <w:t>Cyprus Football Federation (CFF)</w:t>
      </w:r>
      <w:r>
        <w:rPr>
          <w:rFonts w:ascii="Lidl Font Pro" w:eastAsia="Lidl Font Pro" w:hAnsi="Lidl Font Pro" w:cs="Lidl Font Pro"/>
          <w:lang w:val="en-US"/>
        </w:rPr>
        <w:t xml:space="preserve">. The event is organized by the </w:t>
      </w:r>
      <w:proofErr w:type="spellStart"/>
      <w:r>
        <w:rPr>
          <w:rFonts w:ascii="Lidl Font Pro" w:eastAsia="Lidl Font Pro" w:hAnsi="Lidl Font Pro" w:cs="Lidl Font Pro"/>
          <w:b/>
          <w:bCs/>
          <w:lang w:val="en-US"/>
        </w:rPr>
        <w:t>Soccerworldcyprus</w:t>
      </w:r>
      <w:proofErr w:type="spellEnd"/>
      <w:r>
        <w:rPr>
          <w:rFonts w:ascii="Lidl Font Pro" w:eastAsia="Lidl Font Pro" w:hAnsi="Lidl Font Pro" w:cs="Lidl Font Pro"/>
          <w:b/>
          <w:bCs/>
          <w:lang w:val="en-US"/>
        </w:rPr>
        <w:t xml:space="preserve"> Sports Association</w:t>
      </w:r>
      <w:r>
        <w:rPr>
          <w:rFonts w:ascii="Lidl Font Pro" w:eastAsia="Lidl Font Pro" w:hAnsi="Lidl Font Pro" w:cs="Lidl Font Pro"/>
          <w:lang w:val="en-US"/>
        </w:rPr>
        <w:t xml:space="preserve">, while valuable supporters include the </w:t>
      </w:r>
      <w:r>
        <w:rPr>
          <w:rFonts w:ascii="Lidl Font Pro" w:eastAsia="Lidl Font Pro" w:hAnsi="Lidl Font Pro" w:cs="Lidl Font Pro"/>
          <w:b/>
          <w:bCs/>
          <w:lang w:val="en-US"/>
        </w:rPr>
        <w:t>Ayia Napa Municipality</w:t>
      </w:r>
      <w:r>
        <w:rPr>
          <w:rFonts w:ascii="Lidl Font Pro" w:eastAsia="Lidl Font Pro" w:hAnsi="Lidl Font Pro" w:cs="Lidl Font Pro"/>
          <w:lang w:val="en-US"/>
        </w:rPr>
        <w:t xml:space="preserve">, the </w:t>
      </w:r>
      <w:r>
        <w:rPr>
          <w:rFonts w:ascii="Lidl Font Pro" w:eastAsia="Lidl Font Pro" w:hAnsi="Lidl Font Pro" w:cs="Lidl Font Pro"/>
          <w:b/>
          <w:bCs/>
          <w:lang w:val="en-US"/>
        </w:rPr>
        <w:t>Cyprus Sports Organization (CSO)</w:t>
      </w:r>
      <w:r>
        <w:rPr>
          <w:rFonts w:ascii="Lidl Font Pro" w:eastAsia="Lidl Font Pro" w:hAnsi="Lidl Font Pro" w:cs="Lidl Font Pro"/>
          <w:lang w:val="en-US"/>
        </w:rPr>
        <w:t xml:space="preserve"> and the </w:t>
      </w:r>
      <w:r>
        <w:rPr>
          <w:rFonts w:ascii="Lidl Font Pro" w:eastAsia="Lidl Font Pro" w:hAnsi="Lidl Font Pro" w:cs="Lidl Font Pro"/>
          <w:b/>
          <w:bCs/>
          <w:lang w:val="en-US"/>
        </w:rPr>
        <w:t xml:space="preserve">Deputy Ministry of Tourism. </w:t>
      </w:r>
      <w:r>
        <w:rPr>
          <w:rFonts w:ascii="Lidl Font Pro" w:eastAsia="Lidl Font Pro" w:hAnsi="Lidl Font Pro" w:cs="Lidl Font Pro"/>
          <w:lang w:val="en-US"/>
        </w:rPr>
        <w:t xml:space="preserve">It’s worth noting that this year, </w:t>
      </w:r>
      <w:r>
        <w:rPr>
          <w:rFonts w:ascii="Lidl Font Pro" w:eastAsia="Lidl Font Pro" w:hAnsi="Lidl Font Pro" w:cs="Lidl Font Pro"/>
          <w:b/>
          <w:bCs/>
          <w:lang w:val="en-US"/>
        </w:rPr>
        <w:t xml:space="preserve">400 teams from all over Cyprus </w:t>
      </w:r>
      <w:r>
        <w:rPr>
          <w:rFonts w:ascii="Lidl Font Pro" w:eastAsia="Lidl Font Pro" w:hAnsi="Lidl Font Pro" w:cs="Lidl Font Pro"/>
          <w:lang w:val="en-US"/>
        </w:rPr>
        <w:t xml:space="preserve">and </w:t>
      </w:r>
      <w:r>
        <w:rPr>
          <w:rFonts w:ascii="Lidl Font Pro" w:eastAsia="Lidl Font Pro" w:hAnsi="Lidl Font Pro" w:cs="Lidl Font Pro"/>
          <w:b/>
          <w:bCs/>
          <w:lang w:val="en-US"/>
        </w:rPr>
        <w:t>75 clubs from abroad</w:t>
      </w:r>
      <w:r>
        <w:rPr>
          <w:rFonts w:ascii="Lidl Font Pro" w:eastAsia="Lidl Font Pro" w:hAnsi="Lidl Font Pro" w:cs="Lidl Font Pro"/>
          <w:lang w:val="en-US"/>
        </w:rPr>
        <w:t xml:space="preserve"> will participate, a record number that distinguishes it as one of the largest events of its kind in Europe.</w:t>
      </w:r>
    </w:p>
    <w:p w14:paraId="351924F2" w14:textId="3327C81C" w:rsidR="00727C8B" w:rsidRDefault="00000000">
      <w:pPr>
        <w:spacing w:before="100"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For Lidl Cyprus, the main and long-term goal of this collaboration is to</w:t>
      </w:r>
      <w:r>
        <w:rPr>
          <w:rFonts w:ascii="Lidl Font Pro" w:eastAsia="Lidl Font Pro" w:hAnsi="Lidl Font Pro" w:cs="Lidl Font Pro"/>
          <w:b/>
          <w:bCs/>
          <w:lang w:val="en-US"/>
        </w:rPr>
        <w:t xml:space="preserve"> inspire children and young people </w:t>
      </w:r>
      <w:r>
        <w:rPr>
          <w:rFonts w:ascii="Lidl Font Pro" w:eastAsia="Lidl Font Pro" w:hAnsi="Lidl Font Pro" w:cs="Lidl Font Pro"/>
          <w:lang w:val="en-US"/>
        </w:rPr>
        <w:t xml:space="preserve">to choose a </w:t>
      </w:r>
      <w:r>
        <w:rPr>
          <w:rFonts w:ascii="Lidl Font Pro" w:eastAsia="Lidl Font Pro" w:hAnsi="Lidl Font Pro" w:cs="Lidl Font Pro"/>
          <w:b/>
          <w:bCs/>
          <w:lang w:val="en-US"/>
        </w:rPr>
        <w:t>healthy</w:t>
      </w:r>
      <w:r>
        <w:rPr>
          <w:rFonts w:ascii="Lidl Font Pro" w:eastAsia="Lidl Font Pro" w:hAnsi="Lidl Font Pro" w:cs="Lidl Font Pro"/>
          <w:lang w:val="en-US"/>
        </w:rPr>
        <w:t xml:space="preserve"> and </w:t>
      </w:r>
      <w:r>
        <w:rPr>
          <w:rFonts w:ascii="Lidl Font Pro" w:eastAsia="Lidl Font Pro" w:hAnsi="Lidl Font Pro" w:cs="Lidl Font Pro"/>
          <w:b/>
          <w:bCs/>
          <w:lang w:val="en-US"/>
        </w:rPr>
        <w:t>active lifestyle</w:t>
      </w:r>
      <w:r>
        <w:rPr>
          <w:rFonts w:ascii="Lidl Font Pro" w:eastAsia="Lidl Font Pro" w:hAnsi="Lidl Font Pro" w:cs="Lidl Font Pro"/>
          <w:lang w:val="en-US"/>
        </w:rPr>
        <w:t xml:space="preserve">, through </w:t>
      </w:r>
      <w:r>
        <w:rPr>
          <w:rFonts w:ascii="Lidl Font Pro" w:eastAsia="Lidl Font Pro" w:hAnsi="Lidl Font Pro" w:cs="Lidl Font Pro"/>
          <w:b/>
          <w:bCs/>
          <w:lang w:val="en-US"/>
        </w:rPr>
        <w:t xml:space="preserve">tasty, </w:t>
      </w:r>
      <w:proofErr w:type="gramStart"/>
      <w:r>
        <w:rPr>
          <w:rFonts w:ascii="Lidl Font Pro" w:eastAsia="Lidl Font Pro" w:hAnsi="Lidl Font Pro" w:cs="Lidl Font Pro"/>
          <w:b/>
          <w:bCs/>
          <w:lang w:val="en-US"/>
        </w:rPr>
        <w:t>nutritious</w:t>
      </w:r>
      <w:proofErr w:type="gramEnd"/>
      <w:r>
        <w:rPr>
          <w:rFonts w:ascii="Lidl Font Pro" w:eastAsia="Lidl Font Pro" w:hAnsi="Lidl Font Pro" w:cs="Lidl Font Pro"/>
          <w:b/>
          <w:bCs/>
          <w:lang w:val="en-US"/>
        </w:rPr>
        <w:t xml:space="preserve"> and sustainable choices</w:t>
      </w:r>
      <w:r>
        <w:rPr>
          <w:rFonts w:ascii="Lidl Font Pro" w:eastAsia="Lidl Font Pro" w:hAnsi="Lidl Font Pro" w:cs="Lidl Font Pro"/>
          <w:lang w:val="en-US"/>
        </w:rPr>
        <w:t xml:space="preserve">. After all, for the company, </w:t>
      </w:r>
      <w:r>
        <w:rPr>
          <w:rFonts w:ascii="Lidl Font Pro" w:eastAsia="Lidl Font Pro" w:hAnsi="Lidl Font Pro" w:cs="Lidl Font Pro"/>
          <w:b/>
          <w:bCs/>
          <w:lang w:val="en-US"/>
        </w:rPr>
        <w:t>conscious nutrition as well as the offering of sustainable choices</w:t>
      </w:r>
      <w:r>
        <w:rPr>
          <w:rFonts w:ascii="Lidl Font Pro" w:eastAsia="Lidl Font Pro" w:hAnsi="Lidl Font Pro" w:cs="Lidl Font Pro"/>
          <w:lang w:val="en-US"/>
        </w:rPr>
        <w:t xml:space="preserve"> constitute an </w:t>
      </w:r>
      <w:r>
        <w:rPr>
          <w:rFonts w:ascii="Lidl Font Pro" w:eastAsia="Lidl Font Pro" w:hAnsi="Lidl Font Pro" w:cs="Lidl Font Pro"/>
          <w:b/>
          <w:bCs/>
          <w:lang w:val="en-US"/>
        </w:rPr>
        <w:t>ongoing commitment</w:t>
      </w:r>
      <w:r>
        <w:rPr>
          <w:rFonts w:ascii="Lidl Font Pro" w:eastAsia="Lidl Font Pro" w:hAnsi="Lidl Font Pro" w:cs="Lidl Font Pro"/>
          <w:lang w:val="en-US"/>
        </w:rPr>
        <w:t xml:space="preserve">, which it recently strengthened further with its </w:t>
      </w:r>
      <w:r>
        <w:rPr>
          <w:rFonts w:ascii="Lidl Font Pro" w:eastAsia="Lidl Font Pro" w:hAnsi="Lidl Font Pro" w:cs="Lidl Font Pro"/>
          <w:b/>
          <w:bCs/>
          <w:lang w:val="en-US"/>
        </w:rPr>
        <w:t>collaboration with WWF</w:t>
      </w:r>
      <w:r>
        <w:rPr>
          <w:rFonts w:ascii="Lidl Font Pro" w:eastAsia="Lidl Font Pro" w:hAnsi="Lidl Font Pro" w:cs="Lidl Font Pro"/>
          <w:lang w:val="en-US"/>
        </w:rPr>
        <w:t xml:space="preserve">. The collaboration seals the company's effort for conscious nutrition by further harmonizing its product range with the Planetary Health Diet (PHD) by 2050, </w:t>
      </w:r>
      <w:r w:rsidRPr="009426F2">
        <w:rPr>
          <w:rFonts w:ascii="Lidl Font Pro" w:eastAsia="Lidl Font Pro" w:hAnsi="Lidl Font Pro" w:cs="Lidl Font Pro"/>
          <w:lang w:val="en-US"/>
        </w:rPr>
        <w:t xml:space="preserve">through </w:t>
      </w:r>
      <w:hyperlink r:id="rId6" w:history="1">
        <w:r w:rsidRPr="009426F2">
          <w:rPr>
            <w:rStyle w:val="-"/>
            <w:rFonts w:ascii="Lidl Font Pro" w:eastAsiaTheme="minorHAnsi" w:hAnsi="Lidl Font Pro" w:cs="Times New Roman"/>
            <w:color w:val="0000FF" w:themeColor="hyperlink"/>
            <w:bdr w:val="none" w:sz="0" w:space="0" w:color="auto"/>
            <w:lang w:val="en-US" w:eastAsia="en-US"/>
            <w14:textOutline w14:w="0" w14:cap="rnd" w14:cmpd="sng" w14:algn="ctr">
              <w14:noFill/>
              <w14:prstDash w14:val="solid"/>
              <w14:bevel/>
            </w14:textOutline>
          </w:rPr>
          <w:t>specific and measurable goals</w:t>
        </w:r>
      </w:hyperlink>
      <w:r>
        <w:rPr>
          <w:rFonts w:ascii="Lidl Font Pro" w:eastAsia="Lidl Font Pro" w:hAnsi="Lidl Font Pro" w:cs="Lidl Font Pro"/>
          <w:lang w:val="en-US"/>
        </w:rPr>
        <w:t xml:space="preserve"> that the company has set itself by 2030. </w:t>
      </w:r>
    </w:p>
    <w:p w14:paraId="20AB27B7" w14:textId="77777777" w:rsidR="00727C8B" w:rsidRDefault="00727C8B">
      <w:pPr>
        <w:spacing w:before="100" w:after="120" w:line="360" w:lineRule="auto"/>
        <w:jc w:val="both"/>
        <w:rPr>
          <w:rFonts w:ascii="Lidl Font Pro" w:eastAsia="Lidl Font Pro" w:hAnsi="Lidl Font Pro" w:cs="Lidl Font Pro"/>
          <w:lang w:val="en-US"/>
        </w:rPr>
      </w:pPr>
    </w:p>
    <w:p w14:paraId="611F5C1D" w14:textId="77777777" w:rsidR="00727C8B" w:rsidRDefault="00727C8B">
      <w:pPr>
        <w:spacing w:before="100" w:after="120" w:line="360" w:lineRule="auto"/>
        <w:jc w:val="both"/>
        <w:rPr>
          <w:rFonts w:ascii="Lidl Font Pro" w:eastAsia="Lidl Font Pro" w:hAnsi="Lidl Font Pro" w:cs="Lidl Font Pro"/>
          <w:lang w:val="en-US"/>
        </w:rPr>
      </w:pPr>
    </w:p>
    <w:p w14:paraId="0B1DAD10" w14:textId="77777777" w:rsidR="00727C8B" w:rsidRDefault="00000000">
      <w:pPr>
        <w:spacing w:before="100"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t xml:space="preserve">Participation in the Ayia Napa Youth Soccer Festival is another confirmation of Lidl Cyprus' commitment to </w:t>
      </w:r>
      <w:r>
        <w:rPr>
          <w:rFonts w:ascii="Lidl Font Pro" w:eastAsia="Lidl Font Pro" w:hAnsi="Lidl Font Pro" w:cs="Lidl Font Pro"/>
          <w:b/>
          <w:bCs/>
          <w:lang w:val="en-US"/>
        </w:rPr>
        <w:t>consistently support healthy nutrition</w:t>
      </w:r>
      <w:r>
        <w:rPr>
          <w:rFonts w:ascii="Lidl Font Pro" w:eastAsia="Lidl Font Pro" w:hAnsi="Lidl Font Pro" w:cs="Lidl Font Pro"/>
          <w:lang w:val="en-US"/>
        </w:rPr>
        <w:t xml:space="preserve"> and </w:t>
      </w:r>
      <w:r>
        <w:rPr>
          <w:rFonts w:ascii="Lidl Font Pro" w:eastAsia="Lidl Font Pro" w:hAnsi="Lidl Font Pro" w:cs="Lidl Font Pro"/>
          <w:b/>
          <w:bCs/>
          <w:lang w:val="en-US"/>
        </w:rPr>
        <w:t>sports</w:t>
      </w:r>
      <w:r>
        <w:rPr>
          <w:rFonts w:ascii="Lidl Font Pro" w:eastAsia="Lidl Font Pro" w:hAnsi="Lidl Font Pro" w:cs="Lidl Font Pro"/>
          <w:lang w:val="en-US"/>
        </w:rPr>
        <w:t xml:space="preserve"> as important pillars for the development of healthy habits for the new generation.</w:t>
      </w:r>
    </w:p>
    <w:p w14:paraId="658BD8D1" w14:textId="77777777" w:rsidR="00727C8B" w:rsidRDefault="00727C8B">
      <w:pPr>
        <w:spacing w:after="0"/>
        <w:jc w:val="both"/>
        <w:rPr>
          <w:rFonts w:ascii="Lidl Font Pro" w:eastAsia="Lidl Font Pro" w:hAnsi="Lidl Font Pro" w:cs="Lidl Font Pro"/>
          <w:b/>
          <w:bCs/>
          <w:color w:val="1F497D"/>
          <w:u w:color="1F497D"/>
          <w:lang w:val="en-US"/>
        </w:rPr>
      </w:pPr>
    </w:p>
    <w:p w14:paraId="4109BB38" w14:textId="77777777" w:rsidR="00727C8B" w:rsidRDefault="00727C8B">
      <w:pPr>
        <w:spacing w:after="0"/>
        <w:jc w:val="both"/>
        <w:rPr>
          <w:rFonts w:ascii="Lidl Font Pro" w:eastAsia="Lidl Font Pro" w:hAnsi="Lidl Font Pro" w:cs="Lidl Font Pro"/>
          <w:b/>
          <w:bCs/>
          <w:color w:val="1F497D"/>
          <w:u w:color="1F497D"/>
          <w:lang w:val="en-US"/>
        </w:rPr>
      </w:pPr>
    </w:p>
    <w:p w14:paraId="2D601F66" w14:textId="77777777" w:rsidR="00727C8B" w:rsidRDefault="00000000">
      <w:pPr>
        <w:spacing w:after="0"/>
        <w:jc w:val="both"/>
        <w:rPr>
          <w:rStyle w:val="Hyperlink0"/>
        </w:rPr>
      </w:pPr>
      <w:r>
        <w:rPr>
          <w:rStyle w:val="Hyperlink0"/>
        </w:rPr>
        <w:t>Visit Lidl Cyprus online:</w:t>
      </w:r>
    </w:p>
    <w:p w14:paraId="5BA14D8A" w14:textId="77777777" w:rsidR="00727C8B" w:rsidRDefault="00000000">
      <w:pPr>
        <w:spacing w:after="0"/>
        <w:jc w:val="both"/>
        <w:rPr>
          <w:rStyle w:val="Hyperlink0"/>
        </w:rPr>
      </w:pPr>
      <w:r>
        <w:rPr>
          <w:rStyle w:val="Hyperlink0"/>
        </w:rPr>
        <w:t>team.lidl.com.cy</w:t>
      </w:r>
    </w:p>
    <w:p w14:paraId="56289DE5" w14:textId="77777777" w:rsidR="00727C8B" w:rsidRDefault="00000000">
      <w:pPr>
        <w:spacing w:after="0"/>
        <w:jc w:val="both"/>
        <w:rPr>
          <w:rStyle w:val="Hyperlink0"/>
        </w:rPr>
      </w:pPr>
      <w:hyperlink r:id="rId7" w:history="1">
        <w:r>
          <w:rPr>
            <w:rStyle w:val="Hyperlink0"/>
          </w:rPr>
          <w:t>corporate.lidl.com.cy</w:t>
        </w:r>
      </w:hyperlink>
      <w:r>
        <w:rPr>
          <w:rStyle w:val="Hyperlink0"/>
        </w:rPr>
        <w:t xml:space="preserve"> </w:t>
      </w:r>
    </w:p>
    <w:p w14:paraId="6F3E3035" w14:textId="77777777" w:rsidR="00727C8B" w:rsidRDefault="00000000">
      <w:pPr>
        <w:spacing w:after="0"/>
        <w:jc w:val="both"/>
        <w:rPr>
          <w:rStyle w:val="Hyperlink0"/>
        </w:rPr>
      </w:pPr>
      <w:hyperlink r:id="rId8" w:history="1">
        <w:r>
          <w:rPr>
            <w:rStyle w:val="Hyperlink0"/>
          </w:rPr>
          <w:t>lidlfoodacademy.com.cy</w:t>
        </w:r>
      </w:hyperlink>
    </w:p>
    <w:p w14:paraId="3FCC4F2D" w14:textId="77777777" w:rsidR="00727C8B" w:rsidRDefault="00000000">
      <w:pPr>
        <w:spacing w:after="0"/>
        <w:jc w:val="both"/>
        <w:rPr>
          <w:rStyle w:val="Hyperlink0"/>
        </w:rPr>
      </w:pPr>
      <w:hyperlink r:id="rId9" w:history="1">
        <w:r>
          <w:rPr>
            <w:rStyle w:val="Hyperlink0"/>
          </w:rPr>
          <w:t>facebook.com/</w:t>
        </w:r>
        <w:proofErr w:type="spellStart"/>
        <w:r>
          <w:rPr>
            <w:rStyle w:val="Hyperlink0"/>
          </w:rPr>
          <w:t>lidlcy</w:t>
        </w:r>
        <w:proofErr w:type="spellEnd"/>
        <w:r>
          <w:rPr>
            <w:rStyle w:val="Hyperlink0"/>
          </w:rPr>
          <w:t xml:space="preserve">                    </w:t>
        </w:r>
      </w:hyperlink>
      <w:r>
        <w:rPr>
          <w:rStyle w:val="Hyperlink0"/>
        </w:rPr>
        <w:t xml:space="preserve"> </w:t>
      </w:r>
    </w:p>
    <w:p w14:paraId="1C0636CF" w14:textId="77777777" w:rsidR="00727C8B" w:rsidRDefault="00000000">
      <w:pPr>
        <w:spacing w:after="0"/>
        <w:jc w:val="both"/>
        <w:rPr>
          <w:rStyle w:val="Hyperlink0"/>
        </w:rPr>
      </w:pPr>
      <w:hyperlink r:id="rId10" w:history="1">
        <w:r>
          <w:rPr>
            <w:rStyle w:val="Hyperlink0"/>
          </w:rPr>
          <w:t>instagram.com/</w:t>
        </w:r>
        <w:proofErr w:type="spellStart"/>
        <w:r>
          <w:rPr>
            <w:rStyle w:val="Hyperlink0"/>
          </w:rPr>
          <w:t>lidl_cyprus</w:t>
        </w:r>
        <w:proofErr w:type="spellEnd"/>
        <w:r>
          <w:rPr>
            <w:rStyle w:val="Hyperlink0"/>
          </w:rPr>
          <w:t xml:space="preserve"> </w:t>
        </w:r>
      </w:hyperlink>
      <w:r>
        <w:rPr>
          <w:rStyle w:val="Hyperlink0"/>
        </w:rPr>
        <w:t xml:space="preserve"> </w:t>
      </w:r>
    </w:p>
    <w:p w14:paraId="35716549" w14:textId="77777777" w:rsidR="00727C8B" w:rsidRDefault="00000000">
      <w:pPr>
        <w:spacing w:after="0"/>
        <w:jc w:val="both"/>
        <w:rPr>
          <w:rStyle w:val="Hyperlink0"/>
        </w:rPr>
      </w:pPr>
      <w:r>
        <w:rPr>
          <w:rStyle w:val="Hyperlink0"/>
        </w:rPr>
        <w:t>youtube.com/</w:t>
      </w:r>
      <w:proofErr w:type="spellStart"/>
      <w:r>
        <w:rPr>
          <w:rStyle w:val="Hyperlink0"/>
        </w:rPr>
        <w:t>lidlcyprus</w:t>
      </w:r>
      <w:proofErr w:type="spellEnd"/>
    </w:p>
    <w:p w14:paraId="5A47834D" w14:textId="77777777" w:rsidR="00727C8B" w:rsidRDefault="00000000">
      <w:pPr>
        <w:spacing w:after="0"/>
        <w:jc w:val="both"/>
        <w:rPr>
          <w:rStyle w:val="Hyperlink0"/>
        </w:rPr>
      </w:pPr>
      <w:hyperlink r:id="rId11" w:history="1">
        <w:r>
          <w:rPr>
            <w:rStyle w:val="Hyperlink0"/>
          </w:rPr>
          <w:t>linkedin.com/company/</w:t>
        </w:r>
        <w:proofErr w:type="spellStart"/>
        <w:r>
          <w:rPr>
            <w:rStyle w:val="Hyperlink0"/>
          </w:rPr>
          <w:t>lidl-cyprus</w:t>
        </w:r>
        <w:proofErr w:type="spellEnd"/>
      </w:hyperlink>
    </w:p>
    <w:p w14:paraId="0484FC64" w14:textId="77777777" w:rsidR="00727C8B" w:rsidRPr="009426F2" w:rsidRDefault="00000000">
      <w:pPr>
        <w:spacing w:after="0"/>
        <w:jc w:val="both"/>
        <w:rPr>
          <w:lang w:val="en-US"/>
        </w:rPr>
      </w:pPr>
      <w:r>
        <w:rPr>
          <w:rStyle w:val="Hyperlink0"/>
        </w:rPr>
        <w:t xml:space="preserve"> </w:t>
      </w:r>
    </w:p>
    <w:sectPr w:rsidR="00727C8B" w:rsidRPr="009426F2">
      <w:headerReference w:type="default" r:id="rId12"/>
      <w:footerReference w:type="default" r:id="rId13"/>
      <w:pgSz w:w="11900" w:h="16840"/>
      <w:pgMar w:top="2482" w:right="1800" w:bottom="1440" w:left="1800" w:header="708" w:footer="17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C4AF9" w14:textId="77777777" w:rsidR="00FE387A" w:rsidRDefault="00FE387A">
      <w:pPr>
        <w:spacing w:after="0" w:line="240" w:lineRule="auto"/>
      </w:pPr>
      <w:r>
        <w:separator/>
      </w:r>
    </w:p>
  </w:endnote>
  <w:endnote w:type="continuationSeparator" w:id="0">
    <w:p w14:paraId="02F613D1" w14:textId="77777777" w:rsidR="00FE387A" w:rsidRDefault="00FE3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A1"/>
    <w:family w:val="swiss"/>
    <w:pitch w:val="variable"/>
    <w:sig w:usb0="E4002EFF" w:usb1="C000247B" w:usb2="00000009" w:usb3="00000000" w:csb0="000001FF" w:csb1="00000000"/>
  </w:font>
  <w:font w:name="Helvetica Neue">
    <w:altName w:val="Arial"/>
    <w:charset w:val="00"/>
    <w:family w:val="roman"/>
    <w:pitch w:val="default"/>
  </w:font>
  <w:font w:name="Lidl Font Pro">
    <w:panose1 w:val="02000000000000000000"/>
    <w:charset w:val="A1"/>
    <w:family w:val="auto"/>
    <w:pitch w:val="variable"/>
    <w:sig w:usb0="A00002FF" w:usb1="500020E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D1A9E" w14:textId="77777777" w:rsidR="00727C8B" w:rsidRDefault="00727C8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7F675" w14:textId="77777777" w:rsidR="00FE387A" w:rsidRDefault="00FE387A">
      <w:pPr>
        <w:spacing w:after="0" w:line="240" w:lineRule="auto"/>
      </w:pPr>
      <w:r>
        <w:separator/>
      </w:r>
    </w:p>
  </w:footnote>
  <w:footnote w:type="continuationSeparator" w:id="0">
    <w:p w14:paraId="44B40216" w14:textId="77777777" w:rsidR="00FE387A" w:rsidRDefault="00FE38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99287" w14:textId="77777777" w:rsidR="00727C8B" w:rsidRDefault="00000000">
    <w:pPr>
      <w:pStyle w:val="a3"/>
      <w:tabs>
        <w:tab w:val="clear" w:pos="8306"/>
      </w:tabs>
      <w:jc w:val="right"/>
    </w:pPr>
    <w:r>
      <w:rPr>
        <w:noProof/>
      </w:rPr>
      <mc:AlternateContent>
        <mc:Choice Requires="wps">
          <w:drawing>
            <wp:anchor distT="152400" distB="152400" distL="152400" distR="152400" simplePos="0" relativeHeight="251658240" behindDoc="1" locked="0" layoutInCell="1" allowOverlap="1" wp14:anchorId="56EF1268" wp14:editId="2CA20EC0">
              <wp:simplePos x="0" y="0"/>
              <wp:positionH relativeFrom="page">
                <wp:posOffset>1143399</wp:posOffset>
              </wp:positionH>
              <wp:positionV relativeFrom="page">
                <wp:posOffset>429895</wp:posOffset>
              </wp:positionV>
              <wp:extent cx="2981962"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2" cy="295275"/>
                      </a:xfrm>
                      <a:prstGeom prst="rect">
                        <a:avLst/>
                      </a:prstGeom>
                      <a:noFill/>
                      <a:ln w="12700" cap="flat">
                        <a:noFill/>
                        <a:miter lim="400000"/>
                      </a:ln>
                      <a:effectLst/>
                    </wps:spPr>
                    <wps:txbx>
                      <w:txbxContent>
                        <w:p w14:paraId="750634D6" w14:textId="77777777" w:rsidR="00727C8B" w:rsidRDefault="00000000">
                          <w:r>
                            <w:rPr>
                              <w:rFonts w:ascii="Lidl Font Pro" w:eastAsia="Lidl Font Pro" w:hAnsi="Lidl Font Pro" w:cs="Lidl Font Pro"/>
                              <w:b/>
                              <w:bCs/>
                              <w:color w:val="4F81BD"/>
                              <w:sz w:val="38"/>
                              <w:szCs w:val="38"/>
                              <w:u w:color="4F81BD"/>
                            </w:rPr>
                            <w:t>Press Release</w:t>
                          </w:r>
                        </w:p>
                      </w:txbxContent>
                    </wps:txbx>
                    <wps:bodyPr wrap="square" lIns="0" tIns="0" rIns="0" bIns="0" numCol="1" anchor="t">
                      <a:noAutofit/>
                    </wps:bodyPr>
                  </wps:wsp>
                </a:graphicData>
              </a:graphic>
            </wp:anchor>
          </w:drawing>
        </mc:Choice>
        <mc:Fallback>
          <w:pict>
            <v:shapetype w14:anchorId="56EF1268" id="_x0000_t202" coordsize="21600,21600" o:spt="202" path="m,l,21600r21600,l21600,xe">
              <v:stroke joinstyle="miter"/>
              <v:path gradientshapeok="t" o:connecttype="rect"/>
            </v:shapetype>
            <v:shape id="officeArt object" o:spid="_x0000_s1026" type="#_x0000_t202" alt="Text Box 16" style="position:absolute;left:0;text-align:left;margin-left:90.05pt;margin-top:33.85pt;width:234.8pt;height:23.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" filled="f" stroked="f" strokeweight="1pt">
              <v:stroke miterlimit="4"/>
              <v:textbox inset="0,0,0,0">
                <w:txbxContent>
                  <w:p w14:paraId="750634D6" w14:textId="77777777" w:rsidR="00727C8B" w:rsidRDefault="00000000">
                    <w:r>
                      <w:rPr>
                        <w:rFonts w:ascii="Lidl Font Pro" w:eastAsia="Lidl Font Pro" w:hAnsi="Lidl Font Pro" w:cs="Lidl Font Pro"/>
                        <w:b/>
                        <w:bCs/>
                        <w:color w:val="4F81BD"/>
                        <w:sz w:val="38"/>
                        <w:szCs w:val="38"/>
                        <w:u w:color="4F81BD"/>
                      </w:rPr>
                      <w:t>Press Release</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601CB5F6" wp14:editId="487D92E1">
              <wp:simplePos x="0" y="0"/>
              <wp:positionH relativeFrom="page">
                <wp:posOffset>1152522</wp:posOffset>
              </wp:positionH>
              <wp:positionV relativeFrom="page">
                <wp:posOffset>9324975</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6BE6476B" w14:textId="77777777" w:rsidR="00727C8B"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7C4EB5B9" w14:textId="77777777" w:rsidR="00727C8B" w:rsidRPr="009426F2" w:rsidRDefault="00000000">
                          <w:pPr>
                            <w:pStyle w:val="FuzeileText"/>
                            <w:rPr>
                              <w:lang w:val="en-US"/>
                            </w:rPr>
                          </w:pPr>
                          <w:r>
                            <w:rPr>
                              <w:rFonts w:ascii="Lidl Font Pro" w:eastAsia="Lidl Font Pro" w:hAnsi="Lidl Font Pro" w:cs="Lidl Font Pro"/>
                              <w:sz w:val="22"/>
                              <w:szCs w:val="22"/>
                              <w:lang w:val="en-US"/>
                            </w:rPr>
                            <w:t xml:space="preserve">Industrial Area of </w:t>
                          </w:r>
                          <w:proofErr w:type="spellStart"/>
                          <w:r>
                            <w:rPr>
                              <w:rFonts w:ascii="Lidl Font Pro" w:eastAsia="Lidl Font Pro" w:hAnsi="Lidl Font Pro" w:cs="Lidl Font Pro"/>
                              <w:sz w:val="22"/>
                              <w:szCs w:val="22"/>
                              <w:lang w:val="en-US"/>
                            </w:rPr>
                            <w:t>Aradippou</w:t>
                          </w:r>
                          <w:proofErr w:type="spellEnd"/>
                          <w:r>
                            <w:rPr>
                              <w:rFonts w:ascii="Lidl Font Pro" w:eastAsia="Lidl Font Pro" w:hAnsi="Lidl Font Pro" w:cs="Lidl Font Pro"/>
                              <w:sz w:val="22"/>
                              <w:szCs w:val="22"/>
                              <w:lang w:val="en-US"/>
                            </w:rPr>
                            <w:t xml:space="preserve">, 2 </w:t>
                          </w:r>
                          <w:proofErr w:type="spellStart"/>
                          <w:r>
                            <w:rPr>
                              <w:rFonts w:ascii="Lidl Font Pro" w:eastAsia="Lidl Font Pro" w:hAnsi="Lidl Font Pro" w:cs="Lidl Font Pro"/>
                              <w:sz w:val="22"/>
                              <w:szCs w:val="22"/>
                              <w:lang w:val="en-US"/>
                            </w:rPr>
                            <w:t>Pigasou</w:t>
                          </w:r>
                          <w:proofErr w:type="spellEnd"/>
                          <w:r>
                            <w:rPr>
                              <w:rFonts w:ascii="Lidl Font Pro" w:eastAsia="Lidl Font Pro" w:hAnsi="Lidl Font Pro" w:cs="Lidl Font Pro"/>
                              <w:sz w:val="22"/>
                              <w:szCs w:val="22"/>
                              <w:lang w:val="en-US"/>
                            </w:rPr>
                            <w:t xml:space="preserve"> Street, CY-7100, </w:t>
                          </w:r>
                          <w:proofErr w:type="spellStart"/>
                          <w:r>
                            <w:rPr>
                              <w:rFonts w:ascii="Lidl Font Pro" w:eastAsia="Lidl Font Pro" w:hAnsi="Lidl Font Pro" w:cs="Lidl Font Pro"/>
                              <w:sz w:val="22"/>
                              <w:szCs w:val="22"/>
                              <w:lang w:val="en-US"/>
                            </w:rPr>
                            <w:t>Aradippou</w:t>
                          </w:r>
                          <w:proofErr w:type="spellEnd"/>
                          <w:r>
                            <w:rPr>
                              <w:rFonts w:ascii="Lidl Font Pro" w:eastAsia="Lidl Font Pro" w:hAnsi="Lidl Font Pro" w:cs="Lidl Font Pro"/>
                              <w:sz w:val="22"/>
                              <w:szCs w:val="22"/>
                              <w:lang w:val="en-US"/>
                            </w:rPr>
                            <w:t>, Larnaca</w:t>
                          </w:r>
                          <w:r>
                            <w:rPr>
                              <w:rFonts w:ascii="Lidl Font Pro" w:eastAsia="Lidl Font Pro" w:hAnsi="Lidl Font Pro" w:cs="Lidl Font Pro"/>
                              <w:sz w:val="22"/>
                              <w:szCs w:val="22"/>
                              <w:lang w:val="en-US"/>
                            </w:rPr>
                            <w:br/>
                            <w:t>+357 24201100 · press@lidl.com.cy</w:t>
                          </w:r>
                        </w:p>
                      </w:txbxContent>
                    </wps:txbx>
                    <wps:bodyPr wrap="square" lIns="0" tIns="0" rIns="0" bIns="0" numCol="1" anchor="b">
                      <a:noAutofit/>
                    </wps:bodyPr>
                  </wps:wsp>
                </a:graphicData>
              </a:graphic>
            </wp:anchor>
          </w:drawing>
        </mc:Choice>
        <mc:Fallback>
          <w:pict>
            <v:shape w14:anchorId="601CB5F6" id="_x0000_s1027" type="#_x0000_t202" alt="Text Box 9" style="position:absolute;left:0;text-align:left;margin-left:90.75pt;margin-top:734.25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" filled="f" stroked="f" strokeweight="1pt">
              <v:stroke miterlimit="4"/>
              <v:textbox inset="0,0,0,0">
                <w:txbxContent>
                  <w:p w14:paraId="6BE6476B" w14:textId="77777777" w:rsidR="00727C8B"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7C4EB5B9" w14:textId="77777777" w:rsidR="00727C8B" w:rsidRPr="009426F2" w:rsidRDefault="00000000">
                    <w:pPr>
                      <w:pStyle w:val="FuzeileText"/>
                      <w:rPr>
                        <w:lang w:val="en-US"/>
                      </w:rPr>
                    </w:pPr>
                    <w:r>
                      <w:rPr>
                        <w:rFonts w:ascii="Lidl Font Pro" w:eastAsia="Lidl Font Pro" w:hAnsi="Lidl Font Pro" w:cs="Lidl Font Pro"/>
                        <w:sz w:val="22"/>
                        <w:szCs w:val="22"/>
                        <w:lang w:val="en-US"/>
                      </w:rPr>
                      <w:t xml:space="preserve">Industrial Area of </w:t>
                    </w:r>
                    <w:proofErr w:type="spellStart"/>
                    <w:r>
                      <w:rPr>
                        <w:rFonts w:ascii="Lidl Font Pro" w:eastAsia="Lidl Font Pro" w:hAnsi="Lidl Font Pro" w:cs="Lidl Font Pro"/>
                        <w:sz w:val="22"/>
                        <w:szCs w:val="22"/>
                        <w:lang w:val="en-US"/>
                      </w:rPr>
                      <w:t>Aradippou</w:t>
                    </w:r>
                    <w:proofErr w:type="spellEnd"/>
                    <w:r>
                      <w:rPr>
                        <w:rFonts w:ascii="Lidl Font Pro" w:eastAsia="Lidl Font Pro" w:hAnsi="Lidl Font Pro" w:cs="Lidl Font Pro"/>
                        <w:sz w:val="22"/>
                        <w:szCs w:val="22"/>
                        <w:lang w:val="en-US"/>
                      </w:rPr>
                      <w:t xml:space="preserve">, 2 </w:t>
                    </w:r>
                    <w:proofErr w:type="spellStart"/>
                    <w:r>
                      <w:rPr>
                        <w:rFonts w:ascii="Lidl Font Pro" w:eastAsia="Lidl Font Pro" w:hAnsi="Lidl Font Pro" w:cs="Lidl Font Pro"/>
                        <w:sz w:val="22"/>
                        <w:szCs w:val="22"/>
                        <w:lang w:val="en-US"/>
                      </w:rPr>
                      <w:t>Pigasou</w:t>
                    </w:r>
                    <w:proofErr w:type="spellEnd"/>
                    <w:r>
                      <w:rPr>
                        <w:rFonts w:ascii="Lidl Font Pro" w:eastAsia="Lidl Font Pro" w:hAnsi="Lidl Font Pro" w:cs="Lidl Font Pro"/>
                        <w:sz w:val="22"/>
                        <w:szCs w:val="22"/>
                        <w:lang w:val="en-US"/>
                      </w:rPr>
                      <w:t xml:space="preserve"> Street, CY-7100, </w:t>
                    </w:r>
                    <w:proofErr w:type="spellStart"/>
                    <w:r>
                      <w:rPr>
                        <w:rFonts w:ascii="Lidl Font Pro" w:eastAsia="Lidl Font Pro" w:hAnsi="Lidl Font Pro" w:cs="Lidl Font Pro"/>
                        <w:sz w:val="22"/>
                        <w:szCs w:val="22"/>
                        <w:lang w:val="en-US"/>
                      </w:rPr>
                      <w:t>Aradippou</w:t>
                    </w:r>
                    <w:proofErr w:type="spellEnd"/>
                    <w:r>
                      <w:rPr>
                        <w:rFonts w:ascii="Lidl Font Pro" w:eastAsia="Lidl Font Pro" w:hAnsi="Lidl Font Pro" w:cs="Lidl Font Pro"/>
                        <w:sz w:val="22"/>
                        <w:szCs w:val="22"/>
                        <w:lang w:val="en-US"/>
                      </w:rPr>
                      <w:t>, Larnaca</w:t>
                    </w:r>
                    <w:r>
                      <w:rPr>
                        <w:rFonts w:ascii="Lidl Font Pro" w:eastAsia="Lidl Font Pro" w:hAnsi="Lidl Font Pro" w:cs="Lidl Font Pro"/>
                        <w:sz w:val="22"/>
                        <w:szCs w:val="22"/>
                        <w:lang w:val="en-US"/>
                      </w:rPr>
                      <w:br/>
                      <w:t>+357 24201100 · press@lidl.com.cy</w:t>
                    </w:r>
                  </w:p>
                </w:txbxContent>
              </v:textbox>
              <w10:wrap anchorx="page" anchory="page"/>
            </v:shape>
          </w:pict>
        </mc:Fallback>
      </mc:AlternateContent>
    </w:r>
    <w:r>
      <w:rPr>
        <w:noProof/>
      </w:rPr>
      <w:drawing>
        <wp:anchor distT="152400" distB="152400" distL="152400" distR="152400" simplePos="0" relativeHeight="251660288" behindDoc="1" locked="0" layoutInCell="1" allowOverlap="1" wp14:anchorId="1478ACE4" wp14:editId="748D508F">
          <wp:simplePos x="0" y="0"/>
          <wp:positionH relativeFrom="page">
            <wp:posOffset>15239</wp:posOffset>
          </wp:positionH>
          <wp:positionV relativeFrom="page">
            <wp:posOffset>9863455</wp:posOffset>
          </wp:positionV>
          <wp:extent cx="7536816" cy="815340"/>
          <wp:effectExtent l="0" t="0" r="0" b="0"/>
          <wp:wrapNone/>
          <wp:docPr id="1073741828" name="officeArt object" descr="Picture 295"/>
          <wp:cNvGraphicFramePr/>
          <a:graphic xmlns:a="http://schemas.openxmlformats.org/drawingml/2006/main">
            <a:graphicData uri="http://schemas.openxmlformats.org/drawingml/2006/picture">
              <pic:pic xmlns:pic="http://schemas.openxmlformats.org/drawingml/2006/picture">
                <pic:nvPicPr>
                  <pic:cNvPr id="1073741828" name="Picture 295" descr="Picture 295"/>
                  <pic:cNvPicPr>
                    <a:picLocks noChangeAspect="1"/>
                  </pic:cNvPicPr>
                </pic:nvPicPr>
                <pic:blipFill>
                  <a:blip r:embed="rId1"/>
                  <a:stretch>
                    <a:fillRect/>
                  </a:stretch>
                </pic:blipFill>
                <pic:spPr>
                  <a:xfrm>
                    <a:off x="0" y="0"/>
                    <a:ext cx="7536816" cy="815340"/>
                  </a:xfrm>
                  <a:prstGeom prst="rect">
                    <a:avLst/>
                  </a:prstGeom>
                  <a:ln w="12700" cap="flat">
                    <a:noFill/>
                    <a:miter lim="400000"/>
                  </a:ln>
                  <a:effectLst/>
                </pic:spPr>
              </pic:pic>
            </a:graphicData>
          </a:graphic>
        </wp:anchor>
      </w:drawing>
    </w:r>
    <w:r>
      <w:rPr>
        <w:noProof/>
      </w:rPr>
      <w:drawing>
        <wp:inline distT="0" distB="0" distL="0" distR="0" wp14:anchorId="6C5884D1" wp14:editId="1AEC4455">
          <wp:extent cx="906235" cy="906781"/>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2"/>
                  <a:stretch>
                    <a:fillRect/>
                  </a:stretch>
                </pic:blipFill>
                <pic:spPr>
                  <a:xfrm>
                    <a:off x="0" y="0"/>
                    <a:ext cx="906235" cy="906781"/>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C8B"/>
    <w:rsid w:val="004256A5"/>
    <w:rsid w:val="00727C8B"/>
    <w:rsid w:val="009426F2"/>
    <w:rsid w:val="00FE387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048EF"/>
  <w15:docId w15:val="{B4782B81-E6E2-485C-88D5-DB40C7106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14:textOutline w14:w="0" w14:cap="flat" w14:cmpd="sng" w14:algn="ctr">
        <w14:noFill/>
        <w14:prstDash w14:val="solid"/>
        <w14:bevel/>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EinfAbs">
    <w:name w:val="[Einf. Abs.]"/>
    <w:pPr>
      <w:widowControl w:val="0"/>
      <w:spacing w:line="288" w:lineRule="auto"/>
    </w:pPr>
    <w:rPr>
      <w:rFonts w:ascii="Calibri" w:eastAsia="Calibri" w:hAnsi="Calibri" w:cs="Calibri"/>
      <w:color w:val="000000"/>
      <w:sz w:val="24"/>
      <w:szCs w:val="24"/>
      <w:u w:color="000000"/>
      <w:lang w:val="de-DE"/>
    </w:rPr>
  </w:style>
  <w:style w:type="character" w:customStyle="1" w:styleId="Hyperlink0">
    <w:name w:val="Hyperlink.0"/>
    <w:rPr>
      <w:rFonts w:ascii="Lidl Font Pro" w:eastAsia="Lidl Font Pro" w:hAnsi="Lidl Font Pro" w:cs="Lidl Font Pro"/>
      <w:b/>
      <w:bCs/>
      <w:outline w:val="0"/>
      <w:color w:val="1F497D"/>
      <w:u w:color="1F497D"/>
      <w:lang w:val="en-US"/>
    </w:rPr>
  </w:style>
  <w:style w:type="character" w:styleId="a4">
    <w:name w:val="Unresolved Mention"/>
    <w:basedOn w:val="a0"/>
    <w:uiPriority w:val="99"/>
    <w:semiHidden/>
    <w:unhideWhenUsed/>
    <w:rsid w:val="00942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foodacademy.com.cy/"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corporate.lidl.com.cy/e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com.cy/el/media-center/pressreleases/2025/lidl-wwf-conscious-nutrition" TargetMode="External"/><Relationship Id="rId11" Type="http://schemas.openxmlformats.org/officeDocument/2006/relationships/hyperlink" Target="https://www.linkedin.com/company/lidl-cypru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instagram.com/lidl_cyprus/" TargetMode="External"/><Relationship Id="rId4" Type="http://schemas.openxmlformats.org/officeDocument/2006/relationships/footnotes" Target="footnotes.xml"/><Relationship Id="rId9" Type="http://schemas.openxmlformats.org/officeDocument/2006/relationships/hyperlink" Target="https://www.facebook.com/lidlc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435</Words>
  <Characters>2354</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3</cp:revision>
  <dcterms:created xsi:type="dcterms:W3CDTF">2025-04-10T06:01:00Z</dcterms:created>
  <dcterms:modified xsi:type="dcterms:W3CDTF">2025-04-10T06:18:00Z</dcterms:modified>
</cp:coreProperties>
</file>