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96052" w14:textId="77777777" w:rsidR="00D82EF2" w:rsidRDefault="00D82EF2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3620E462" w14:textId="77777777" w:rsidR="00D82EF2" w:rsidRPr="00B77E0C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2</w:t>
      </w:r>
      <w:bookmarkEnd w:id="0"/>
      <w:r>
        <w:rPr>
          <w:rFonts w:ascii="Lidl Font Pro" w:eastAsia="Lidl Font Pro" w:hAnsi="Lidl Font Pro" w:cs="Lidl Font Pro"/>
          <w:sz w:val="22"/>
          <w:szCs w:val="22"/>
          <w:lang w:val="en-US"/>
        </w:rPr>
        <w:t>7</w:t>
      </w:r>
      <w:bookmarkStart w:id="1" w:name="_Hlk55291287"/>
      <w:r>
        <w:rPr>
          <w:rFonts w:ascii="Lidl Font Pro" w:eastAsia="Lidl Font Pro" w:hAnsi="Lidl Font Pro" w:cs="Lidl Font Pro"/>
          <w:sz w:val="22"/>
          <w:szCs w:val="22"/>
          <w:lang w:val="en-US"/>
        </w:rPr>
        <w:t>/05/2025</w:t>
      </w:r>
    </w:p>
    <w:bookmarkEnd w:id="1"/>
    <w:p w14:paraId="26E65F17" w14:textId="77777777" w:rsidR="00D82EF2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Lidl Cyprus celebrated its 15th anniversary with a very special Lidl Plus anniversary competition</w:t>
      </w:r>
    </w:p>
    <w:p w14:paraId="6EDAC6E0" w14:textId="77777777" w:rsidR="00D82EF2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The company completed its anniversary competition for its 15 years of presence on the island, strengthening its relationship with Cypriot society.</w:t>
      </w:r>
    </w:p>
    <w:p w14:paraId="5A0C7131" w14:textId="77777777" w:rsidR="00D82EF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With a </w:t>
      </w:r>
      <w:r>
        <w:rPr>
          <w:rFonts w:ascii="Lidl Font Pro" w:eastAsia="Lidl Font Pro" w:hAnsi="Lidl Font Pro" w:cs="Lidl Font Pro"/>
          <w:b/>
          <w:bCs/>
          <w:lang w:val="en-US"/>
        </w:rPr>
        <w:t>prize-giving ceremony</w:t>
      </w:r>
      <w:r>
        <w:rPr>
          <w:rFonts w:ascii="Lidl Font Pro" w:eastAsia="Lidl Font Pro" w:hAnsi="Lidl Font Pro" w:cs="Lidl Font Pro"/>
          <w:lang w:val="en-US"/>
        </w:rPr>
        <w:t xml:space="preserve"> at its head offices in Larnaca and on Thursday, May 22, 2025, Lidl Cyprus delivered the grand prize of its anniversary competition: the l</w:t>
      </w:r>
      <w:r>
        <w:rPr>
          <w:rFonts w:ascii="Lidl Font Pro" w:eastAsia="Lidl Font Pro" w:hAnsi="Lidl Font Pro" w:cs="Lidl Font Pro"/>
          <w:b/>
          <w:bCs/>
          <w:lang w:val="en-US"/>
        </w:rPr>
        <w:t>uxurious, electric BMW iX1 to the grand winner, Mr. Konstantinos S. from Nicosia.</w:t>
      </w:r>
    </w:p>
    <w:p w14:paraId="2A5F3B58" w14:textId="77777777" w:rsidR="00D82EF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car was handed over by </w:t>
      </w:r>
      <w:r>
        <w:rPr>
          <w:rFonts w:ascii="Lidl Font Pro" w:eastAsia="Lidl Font Pro" w:hAnsi="Lidl Font Pro" w:cs="Lidl Font Pro"/>
          <w:b/>
          <w:bCs/>
          <w:lang w:val="en-US"/>
        </w:rPr>
        <w:t>Mr. Vasilios Lagogiannis, Regional Managing Director of Lidl Cyprus,</w:t>
      </w:r>
      <w:r>
        <w:rPr>
          <w:rFonts w:ascii="Lidl Font Pro" w:eastAsia="Lidl Font Pro" w:hAnsi="Lidl Font Pro" w:cs="Lidl Font Pro"/>
          <w:lang w:val="en-US"/>
        </w:rPr>
        <w:t xml:space="preserve"> who personally congratulated the winner and wished him many safe and enjoyable journeys with his new car.</w:t>
      </w:r>
    </w:p>
    <w:p w14:paraId="227470F1" w14:textId="77777777" w:rsidR="00D82EF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competition, organised as part of the celebrations of Lidl Cyprus’ 15th anniversary on the island, was held through the </w:t>
      </w:r>
      <w:r>
        <w:rPr>
          <w:rFonts w:ascii="Lidl Font Pro" w:eastAsia="Lidl Font Pro" w:hAnsi="Lidl Font Pro" w:cs="Lidl Font Pro"/>
          <w:b/>
          <w:bCs/>
          <w:lang w:val="en-US"/>
        </w:rPr>
        <w:t>Lidl Plus loyalty programme from March 4 to April 19, 2025</w:t>
      </w:r>
      <w:r>
        <w:rPr>
          <w:rFonts w:ascii="Lidl Font Pro" w:eastAsia="Lidl Font Pro" w:hAnsi="Lidl Font Pro" w:cs="Lidl Font Pro"/>
          <w:lang w:val="en-US"/>
        </w:rPr>
        <w:t xml:space="preserve">, attracting an </w:t>
      </w:r>
      <w:r>
        <w:rPr>
          <w:rFonts w:ascii="Lidl Font Pro" w:eastAsia="Lidl Font Pro" w:hAnsi="Lidl Font Pro" w:cs="Lidl Font Pro"/>
          <w:b/>
          <w:bCs/>
          <w:lang w:val="en-US"/>
        </w:rPr>
        <w:t>impressive participation from thousands of users</w:t>
      </w:r>
      <w:r>
        <w:rPr>
          <w:rFonts w:ascii="Lidl Font Pro" w:eastAsia="Lidl Font Pro" w:hAnsi="Lidl Font Pro" w:cs="Lidl Font Pro"/>
          <w:lang w:val="en-US"/>
        </w:rPr>
        <w:t>. In addition to the electric car, 15 more lucky winners won travel packages to popular destinations abroad, such as Dubai, London, Berlin, Prague and Budapest.</w:t>
      </w:r>
    </w:p>
    <w:p w14:paraId="681D9C73" w14:textId="77777777" w:rsidR="00D82EF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This specific action is part of a </w:t>
      </w:r>
      <w:r>
        <w:rPr>
          <w:rFonts w:ascii="Lidl Font Pro" w:eastAsia="Lidl Font Pro" w:hAnsi="Lidl Font Pro" w:cs="Lidl Font Pro"/>
          <w:b/>
          <w:bCs/>
          <w:lang w:val="en-US"/>
        </w:rPr>
        <w:t>series of actions and offers implemented by Lidl Cyprus on the occasion of completing 15 years of activity in the Cypriot market,</w:t>
      </w:r>
      <w:r>
        <w:rPr>
          <w:rFonts w:ascii="Lidl Font Pro" w:eastAsia="Lidl Font Pro" w:hAnsi="Lidl Font Pro" w:cs="Lidl Font Pro"/>
          <w:lang w:val="en-US"/>
        </w:rPr>
        <w:t xml:space="preserve"> rewarding consumer trust and further strengthening its relationship with Cypriot society.</w:t>
      </w:r>
    </w:p>
    <w:p w14:paraId="5307CBE1" w14:textId="1DF9DC09" w:rsidR="00D82EF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Download </w:t>
      </w:r>
      <w:r>
        <w:rPr>
          <w:rFonts w:ascii="Lidl Font Pro" w:eastAsia="Lidl Font Pro" w:hAnsi="Lidl Font Pro" w:cs="Lidl Font Pro"/>
          <w:b/>
          <w:bCs/>
          <w:lang w:val="en-US"/>
        </w:rPr>
        <w:t>Lidl Plus</w:t>
      </w:r>
      <w:r>
        <w:rPr>
          <w:rFonts w:ascii="Lidl Font Pro" w:eastAsia="Lidl Font Pro" w:hAnsi="Lidl Font Pro" w:cs="Lidl Font Pro"/>
          <w:lang w:val="en-US"/>
        </w:rPr>
        <w:t xml:space="preserve"> now from</w:t>
      </w:r>
      <w:r w:rsidR="00B77E0C">
        <w:rPr>
          <w:rFonts w:ascii="Lidl Font Pro" w:eastAsia="Lidl Font Pro" w:hAnsi="Lidl Font Pro" w:cs="Lidl Font Pro"/>
          <w:lang w:val="en-US"/>
        </w:rPr>
        <w:t xml:space="preserve"> </w:t>
      </w:r>
      <w:hyperlink r:id="rId6" w:tgtFrame="_blank" w:history="1">
        <w:r w:rsidR="00B77E0C" w:rsidRPr="00B77E0C">
          <w:rPr>
            <w:rFonts w:ascii="Lidl Font Pro" w:eastAsia="Lidl Font Pro" w:hAnsi="Lidl Font Pro" w:cs="Lidl Font Pro"/>
            <w:color w:val="0000FF"/>
            <w:u w:val="single"/>
            <w:bdr w:val="none" w:sz="0" w:space="0" w:color="auto"/>
            <w:lang w:val="en-US" w:eastAsia="en-US"/>
          </w:rPr>
          <w:t>App Store</w:t>
        </w:r>
      </w:hyperlink>
      <w:r w:rsidR="00B77E0C" w:rsidRPr="00B77E0C">
        <w:rPr>
          <w:rFonts w:ascii="Lidl Font Pro" w:eastAsia="Lidl Font Pro" w:hAnsi="Lidl Font Pro" w:cs="Lidl Font Pro"/>
          <w:color w:val="auto"/>
          <w:bdr w:val="none" w:sz="0" w:space="0" w:color="auto"/>
          <w:lang w:val="en-US" w:eastAsia="en-US"/>
        </w:rPr>
        <w:t xml:space="preserve">, </w:t>
      </w:r>
      <w:hyperlink r:id="rId7" w:tgtFrame="_blank" w:history="1">
        <w:r w:rsidR="00B77E0C" w:rsidRPr="00B77E0C">
          <w:rPr>
            <w:rFonts w:ascii="Lidl Font Pro" w:eastAsia="Lidl Font Pro" w:hAnsi="Lidl Font Pro" w:cs="Lidl Font Pro"/>
            <w:color w:val="0000FF"/>
            <w:u w:val="single"/>
            <w:bdr w:val="none" w:sz="0" w:space="0" w:color="auto"/>
            <w:lang w:val="en-US" w:eastAsia="en-US"/>
          </w:rPr>
          <w:t>Google Play</w:t>
        </w:r>
      </w:hyperlink>
      <w:r w:rsidR="00B77E0C" w:rsidRPr="00B77E0C">
        <w:rPr>
          <w:rFonts w:ascii="Lidl Font Pro" w:eastAsia="Lidl Font Pro" w:hAnsi="Lidl Font Pro" w:cs="Lidl Font Pro"/>
          <w:color w:val="auto"/>
          <w:bdr w:val="none" w:sz="0" w:space="0" w:color="auto"/>
          <w:lang w:val="en-US" w:eastAsia="en-US"/>
        </w:rPr>
        <w:t> </w:t>
      </w:r>
      <w:r w:rsidR="00B77E0C">
        <w:rPr>
          <w:rFonts w:ascii="Lidl Font Pro" w:eastAsia="Lidl Font Pro" w:hAnsi="Lidl Font Pro" w:cs="Lidl Font Pro"/>
          <w:color w:val="auto"/>
          <w:bdr w:val="none" w:sz="0" w:space="0" w:color="auto"/>
          <w:lang w:val="en-US" w:eastAsia="en-US"/>
        </w:rPr>
        <w:t>or</w:t>
      </w:r>
      <w:r w:rsidR="00B77E0C" w:rsidRPr="00B77E0C">
        <w:rPr>
          <w:rFonts w:ascii="Lidl Font Pro" w:eastAsia="Lidl Font Pro" w:hAnsi="Lidl Font Pro" w:cs="Lidl Font Pro"/>
          <w:color w:val="auto"/>
          <w:bdr w:val="none" w:sz="0" w:space="0" w:color="auto"/>
          <w:lang w:val="en-US" w:eastAsia="en-US"/>
        </w:rPr>
        <w:t> </w:t>
      </w:r>
      <w:hyperlink r:id="rId8" w:tgtFrame="_blank" w:history="1">
        <w:r w:rsidR="00B77E0C" w:rsidRPr="00B77E0C">
          <w:rPr>
            <w:rFonts w:ascii="Lidl Font Pro" w:eastAsia="Lidl Font Pro" w:hAnsi="Lidl Font Pro" w:cs="Lidl Font Pro"/>
            <w:color w:val="0000FF"/>
            <w:u w:val="single"/>
            <w:bdr w:val="none" w:sz="0" w:space="0" w:color="auto"/>
            <w:lang w:val="en-US" w:eastAsia="en-US"/>
          </w:rPr>
          <w:t>Huawei AppGallery</w:t>
        </w:r>
      </w:hyperlink>
      <w:r>
        <w:rPr>
          <w:rFonts w:ascii="Lidl Font Pro" w:eastAsia="Lidl Font Pro" w:hAnsi="Lidl Font Pro" w:cs="Lidl Font Pro"/>
          <w:lang w:val="en-US"/>
        </w:rPr>
        <w:t xml:space="preserve"> for free and register quickly and easily!</w:t>
      </w:r>
    </w:p>
    <w:p w14:paraId="6D256A5A" w14:textId="77777777" w:rsidR="00D82EF2" w:rsidRDefault="00D82EF2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4F6DE2F3" w14:textId="77777777" w:rsidR="00D82EF2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45A85F9D" w14:textId="77777777" w:rsidR="00D82EF2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6768F3FB" w14:textId="77777777" w:rsidR="00D82EF2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4064DE3E" w14:textId="77777777" w:rsidR="00D82EF2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lidlfoodacademy.com.cy</w:t>
        </w:r>
      </w:hyperlink>
    </w:p>
    <w:p w14:paraId="78AEC63D" w14:textId="77777777" w:rsidR="00D82EF2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 xml:space="preserve">facebook.com/lidlcy                    </w:t>
        </w:r>
      </w:hyperlink>
      <w:r>
        <w:rPr>
          <w:rStyle w:val="Hyperlink0"/>
        </w:rPr>
        <w:t xml:space="preserve"> </w:t>
      </w:r>
    </w:p>
    <w:p w14:paraId="63F80A91" w14:textId="77777777" w:rsidR="00D82EF2" w:rsidRDefault="00000000">
      <w:pPr>
        <w:spacing w:after="0"/>
        <w:jc w:val="both"/>
        <w:rPr>
          <w:rStyle w:val="Hyperlink0"/>
        </w:rPr>
      </w:pPr>
      <w:hyperlink r:id="rId12" w:history="1">
        <w:r>
          <w:rPr>
            <w:rStyle w:val="Hyperlink0"/>
          </w:rPr>
          <w:t xml:space="preserve">instagram.com/lidl_cyprus </w:t>
        </w:r>
      </w:hyperlink>
      <w:r>
        <w:rPr>
          <w:rStyle w:val="Hyperlink0"/>
        </w:rPr>
        <w:t xml:space="preserve"> </w:t>
      </w:r>
    </w:p>
    <w:p w14:paraId="3DBA58FB" w14:textId="77777777" w:rsidR="00D82EF2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youtube.com/lidlcyprus</w:t>
      </w:r>
    </w:p>
    <w:p w14:paraId="30F47C23" w14:textId="77777777" w:rsidR="00D82EF2" w:rsidRDefault="00000000">
      <w:pPr>
        <w:spacing w:after="0"/>
        <w:jc w:val="both"/>
        <w:rPr>
          <w:rStyle w:val="Hyperlink0"/>
        </w:rPr>
      </w:pPr>
      <w:hyperlink r:id="rId13" w:history="1">
        <w:r>
          <w:rPr>
            <w:rStyle w:val="Hyperlink0"/>
          </w:rPr>
          <w:t>linkedin.com/company/lidl-cyprus</w:t>
        </w:r>
      </w:hyperlink>
    </w:p>
    <w:p w14:paraId="2E4B1439" w14:textId="77777777" w:rsidR="00D82EF2" w:rsidRPr="00B77E0C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D82EF2" w:rsidRPr="00B77E0C">
      <w:headerReference w:type="default" r:id="rId14"/>
      <w:footerReference w:type="default" r:id="rId15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92844" w14:textId="77777777" w:rsidR="00622E66" w:rsidRDefault="00622E66">
      <w:pPr>
        <w:spacing w:after="0" w:line="240" w:lineRule="auto"/>
      </w:pPr>
      <w:r>
        <w:separator/>
      </w:r>
    </w:p>
  </w:endnote>
  <w:endnote w:type="continuationSeparator" w:id="0">
    <w:p w14:paraId="2C0E9528" w14:textId="77777777" w:rsidR="00622E66" w:rsidRDefault="00622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7C6DC" w14:textId="77777777" w:rsidR="00D82EF2" w:rsidRDefault="00D82EF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5E3D" w14:textId="77777777" w:rsidR="00622E66" w:rsidRDefault="00622E66">
      <w:pPr>
        <w:spacing w:after="0" w:line="240" w:lineRule="auto"/>
      </w:pPr>
      <w:r>
        <w:separator/>
      </w:r>
    </w:p>
  </w:footnote>
  <w:footnote w:type="continuationSeparator" w:id="0">
    <w:p w14:paraId="25E43EC3" w14:textId="77777777" w:rsidR="00622E66" w:rsidRDefault="00622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35BD" w14:textId="77777777" w:rsidR="00D82EF2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528D367A" wp14:editId="0E6FD2E6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41967A2" w14:textId="77777777" w:rsidR="00D82EF2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8D367A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541967A2" w14:textId="77777777" w:rsidR="00D82EF2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72FA6D3C" wp14:editId="0C3D9308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F5A94B4" w14:textId="77777777" w:rsidR="00D82EF2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710784F2" w14:textId="77777777" w:rsidR="00D82EF2" w:rsidRPr="00B77E0C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Industrial Area of Aradippou, 2 Pigasou Street, CY-7100, Aradippou,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FA6D3C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1F5A94B4" w14:textId="77777777" w:rsidR="00D82EF2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710784F2" w14:textId="77777777" w:rsidR="00D82EF2" w:rsidRPr="00B77E0C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Industrial Area of Aradippou, 2 Pigasou Street, CY-7100, Aradippou,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313E53AD" wp14:editId="3F1CEF69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EF2"/>
    <w:rsid w:val="00622E66"/>
    <w:rsid w:val="00B77E0C"/>
    <w:rsid w:val="00D8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109E"/>
  <w15:docId w15:val="{0D4061D1-E15E-4E4D-B15A-D4DBD4EB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character" w:styleId="a5">
    <w:name w:val="Unresolved Mention"/>
    <w:basedOn w:val="a0"/>
    <w:uiPriority w:val="99"/>
    <w:semiHidden/>
    <w:unhideWhenUsed/>
    <w:rsid w:val="00B77E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gallery.huawei.com/app/C102933829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ay.google.com/store/apps/details?id=com.lidl.eci.lidlplus&amp;hl=el_419&amp;pli=1" TargetMode="Externa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apps.apple.com/gr/app/lidl-plus/id1238611143?l=el" TargetMode="External"/><Relationship Id="rId11" Type="http://schemas.openxmlformats.org/officeDocument/2006/relationships/hyperlink" Target="https://www.facebook.com/lidlcy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lidlfoodacademy.com.cy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2</cp:revision>
  <dcterms:created xsi:type="dcterms:W3CDTF">2025-05-27T06:28:00Z</dcterms:created>
  <dcterms:modified xsi:type="dcterms:W3CDTF">2025-05-27T06:28:00Z</dcterms:modified>
</cp:coreProperties>
</file>