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0B2AB" w14:textId="77777777" w:rsidR="00720E8A" w:rsidRDefault="00720E8A">
      <w:pPr>
        <w:pStyle w:val="EinfAbs"/>
        <w:rPr>
          <w:rFonts w:ascii="Lidl Font Pro" w:eastAsia="Lidl Font Pro" w:hAnsi="Lidl Font Pro" w:cs="Lidl Font Pro"/>
          <w:sz w:val="22"/>
          <w:szCs w:val="22"/>
          <w:lang w:val="en-US"/>
        </w:rPr>
      </w:pPr>
    </w:p>
    <w:p w14:paraId="1F20B2AC" w14:textId="77777777" w:rsidR="00720E8A" w:rsidRPr="00B378F9"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0</w:t>
      </w:r>
      <w:bookmarkEnd w:id="0"/>
      <w:r>
        <w:rPr>
          <w:rFonts w:ascii="Lidl Font Pro" w:eastAsia="Lidl Font Pro" w:hAnsi="Lidl Font Pro" w:cs="Lidl Font Pro"/>
          <w:sz w:val="22"/>
          <w:szCs w:val="22"/>
          <w:lang w:val="en-US"/>
        </w:rPr>
        <w:t>4</w:t>
      </w:r>
      <w:bookmarkStart w:id="1" w:name="_Hlk55291287"/>
      <w:r>
        <w:rPr>
          <w:rFonts w:ascii="Lidl Font Pro" w:eastAsia="Lidl Font Pro" w:hAnsi="Lidl Font Pro" w:cs="Lidl Font Pro"/>
          <w:sz w:val="22"/>
          <w:szCs w:val="22"/>
          <w:lang w:val="en-US"/>
        </w:rPr>
        <w:t>/09/2025</w:t>
      </w:r>
    </w:p>
    <w:bookmarkEnd w:id="1"/>
    <w:p w14:paraId="1F20B2AD" w14:textId="77777777" w:rsidR="00720E8A"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reduces prices on all baked goods by 15% and launches a humorous campaign</w:t>
      </w:r>
    </w:p>
    <w:p w14:paraId="1F20B2AE" w14:textId="77777777" w:rsidR="00720E8A"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The company is now offering all popular baked goods at 15% cheaper.</w:t>
      </w:r>
    </w:p>
    <w:p w14:paraId="1F20B2AF" w14:textId="77777777" w:rsidR="00720E8A" w:rsidRDefault="00000000">
      <w:pPr>
        <w:spacing w:after="120" w:line="360" w:lineRule="auto"/>
        <w:jc w:val="both"/>
        <w:rPr>
          <w:rFonts w:ascii="Lidl Font Pro" w:eastAsia="Lidl Font Pro" w:hAnsi="Lidl Font Pro" w:cs="Lidl Font Pro"/>
          <w:lang w:val="en-US"/>
        </w:rPr>
      </w:pPr>
      <w:r w:rsidRPr="0001611E">
        <w:rPr>
          <w:rFonts w:ascii="Lidl Font Pro" w:eastAsia="Lidl Font Pro" w:hAnsi="Lidl Font Pro" w:cs="Lidl Font Pro"/>
          <w:b/>
          <w:bCs/>
          <w:lang w:val="en-US"/>
        </w:rPr>
        <w:t>Lidl Cyprus</w:t>
      </w:r>
      <w:r>
        <w:rPr>
          <w:rFonts w:ascii="Lidl Font Pro" w:eastAsia="Lidl Font Pro" w:hAnsi="Lidl Font Pro" w:cs="Lidl Font Pro"/>
          <w:lang w:val="en-US"/>
        </w:rPr>
        <w:t xml:space="preserve"> is launching an initiative to lighten the burden on consumers and increase everyday enjoyment. From </w:t>
      </w:r>
      <w:r>
        <w:rPr>
          <w:rFonts w:ascii="Lidl Font Pro" w:eastAsia="Lidl Font Pro" w:hAnsi="Lidl Font Pro" w:cs="Lidl Font Pro"/>
          <w:b/>
          <w:bCs/>
          <w:lang w:val="en-US"/>
        </w:rPr>
        <w:t>September 4 to October 1, 2025</w:t>
      </w:r>
      <w:r>
        <w:rPr>
          <w:rFonts w:ascii="Lidl Font Pro" w:eastAsia="Lidl Font Pro" w:hAnsi="Lidl Font Pro" w:cs="Lidl Font Pro"/>
          <w:lang w:val="en-US"/>
        </w:rPr>
        <w:t xml:space="preserve">, the company will </w:t>
      </w:r>
      <w:r>
        <w:rPr>
          <w:rFonts w:ascii="Lidl Font Pro" w:eastAsia="Lidl Font Pro" w:hAnsi="Lidl Font Pro" w:cs="Lidl Font Pro"/>
          <w:b/>
          <w:bCs/>
          <w:lang w:val="en-US"/>
        </w:rPr>
        <w:t>reduce prices on all popular, freshly baked pastries by 15%</w:t>
      </w:r>
      <w:r>
        <w:rPr>
          <w:rFonts w:ascii="Lidl Font Pro" w:eastAsia="Lidl Font Pro" w:hAnsi="Lidl Font Pro" w:cs="Lidl Font Pro"/>
          <w:lang w:val="en-US"/>
        </w:rPr>
        <w:t xml:space="preserve">. The campaign is accompanied by a new, humorous advertising campaign entitled </w:t>
      </w:r>
      <w:r>
        <w:rPr>
          <w:rFonts w:ascii="Lidl Font Pro" w:eastAsia="Lidl Font Pro" w:hAnsi="Lidl Font Pro" w:cs="Lidl Font Pro"/>
          <w:b/>
          <w:bCs/>
          <w:lang w:val="en-US"/>
        </w:rPr>
        <w:t>“Rumors Say”.</w:t>
      </w:r>
    </w:p>
    <w:p w14:paraId="1F20B2B0" w14:textId="77777777" w:rsidR="00720E8A" w:rsidRPr="0001611E" w:rsidRDefault="00000000">
      <w:pPr>
        <w:spacing w:after="120" w:line="360" w:lineRule="auto"/>
        <w:jc w:val="both"/>
        <w:rPr>
          <w:rFonts w:ascii="Lidl Font Pro" w:eastAsia="Lidl Font Pro" w:hAnsi="Lidl Font Pro" w:cs="Lidl Font Pro"/>
          <w:i/>
          <w:iCs/>
          <w:lang w:val="el-GR"/>
        </w:rPr>
      </w:pPr>
      <w:r>
        <w:rPr>
          <w:rFonts w:ascii="Lidl Font Pro" w:eastAsia="Lidl Font Pro" w:hAnsi="Lidl Font Pro" w:cs="Lidl Font Pro"/>
          <w:i/>
          <w:iCs/>
          <w:lang w:val="en-US"/>
        </w:rPr>
        <w:t xml:space="preserve">“In these times, it is particularly important for us to provide immediate relief to our customers,” </w:t>
      </w:r>
      <w:r>
        <w:rPr>
          <w:rFonts w:ascii="Lidl Font Pro" w:eastAsia="Lidl Font Pro" w:hAnsi="Lidl Font Pro" w:cs="Lidl Font Pro"/>
          <w:lang w:val="en-US"/>
        </w:rPr>
        <w:t xml:space="preserve">explains </w:t>
      </w:r>
      <w:r>
        <w:rPr>
          <w:rFonts w:ascii="Lidl Font Pro" w:eastAsia="Lidl Font Pro" w:hAnsi="Lidl Font Pro" w:cs="Lidl Font Pro"/>
          <w:b/>
          <w:bCs/>
          <w:lang w:val="en-US"/>
        </w:rPr>
        <w:t>Martin Brandenburger, CEO and Chairman of the Board of Lidl Cyprus</w:t>
      </w:r>
      <w:r>
        <w:rPr>
          <w:rFonts w:ascii="Lidl Font Pro" w:eastAsia="Lidl Font Pro" w:hAnsi="Lidl Font Pro" w:cs="Lidl Font Pro"/>
          <w:lang w:val="en-US"/>
        </w:rPr>
        <w:t xml:space="preserve">. </w:t>
      </w:r>
      <w:r>
        <w:rPr>
          <w:rFonts w:ascii="Lidl Font Pro" w:eastAsia="Lidl Font Pro" w:hAnsi="Lidl Font Pro" w:cs="Lidl Font Pro"/>
          <w:i/>
          <w:iCs/>
          <w:lang w:val="en-US"/>
        </w:rPr>
        <w:t>“Our Bakery is the heart of many of our stores and our customers seem to particularly love our freshly baked products. By deciding to reduce prices, we are making our bakery goods even more accessible to everyone and we are thanking our customers for their preference and loyalty.”</w:t>
      </w:r>
    </w:p>
    <w:p w14:paraId="1F20B2B1" w14:textId="77777777" w:rsidR="00720E8A"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price reduction is part of </w:t>
      </w:r>
      <w:r>
        <w:rPr>
          <w:rFonts w:ascii="Lidl Font Pro" w:eastAsia="Lidl Font Pro" w:hAnsi="Lidl Font Pro" w:cs="Lidl Font Pro"/>
          <w:b/>
          <w:bCs/>
          <w:lang w:val="en-US"/>
        </w:rPr>
        <w:t xml:space="preserve">Lidl Cyprus’ ongoing commitment </w:t>
      </w:r>
      <w:r>
        <w:rPr>
          <w:rFonts w:ascii="Lidl Font Pro" w:eastAsia="Lidl Font Pro" w:hAnsi="Lidl Font Pro" w:cs="Lidl Font Pro"/>
          <w:lang w:val="en-US"/>
        </w:rPr>
        <w:t xml:space="preserve">to offering </w:t>
      </w:r>
      <w:r>
        <w:rPr>
          <w:rFonts w:ascii="Lidl Font Pro" w:eastAsia="Lidl Font Pro" w:hAnsi="Lidl Font Pro" w:cs="Lidl Font Pro"/>
          <w:b/>
          <w:bCs/>
          <w:lang w:val="en-US"/>
        </w:rPr>
        <w:t>high quality at competitive prices</w:t>
      </w:r>
      <w:r>
        <w:rPr>
          <w:rFonts w:ascii="Lidl Font Pro" w:eastAsia="Lidl Font Pro" w:hAnsi="Lidl Font Pro" w:cs="Lidl Font Pro"/>
          <w:lang w:val="en-US"/>
        </w:rPr>
        <w:t xml:space="preserve">. Customers can look forward to a </w:t>
      </w:r>
      <w:r>
        <w:rPr>
          <w:rFonts w:ascii="Lidl Font Pro" w:eastAsia="Lidl Font Pro" w:hAnsi="Lidl Font Pro" w:cs="Lidl Font Pro"/>
          <w:b/>
          <w:bCs/>
          <w:lang w:val="en-US"/>
        </w:rPr>
        <w:t>wide variety</w:t>
      </w:r>
      <w:r>
        <w:rPr>
          <w:rFonts w:ascii="Lidl Font Pro" w:eastAsia="Lidl Font Pro" w:hAnsi="Lidl Font Pro" w:cs="Lidl Font Pro"/>
          <w:lang w:val="en-US"/>
        </w:rPr>
        <w:t xml:space="preserve"> of baked goods – from savory to sweet pastries, with </w:t>
      </w:r>
      <w:r>
        <w:rPr>
          <w:rFonts w:ascii="Lidl Font Pro" w:eastAsia="Lidl Font Pro" w:hAnsi="Lidl Font Pro" w:cs="Lidl Font Pro"/>
          <w:b/>
          <w:bCs/>
          <w:lang w:val="en-US"/>
        </w:rPr>
        <w:t>natural ingredients</w:t>
      </w:r>
      <w:r>
        <w:rPr>
          <w:rFonts w:ascii="Lidl Font Pro" w:eastAsia="Lidl Font Pro" w:hAnsi="Lidl Font Pro" w:cs="Lidl Font Pro"/>
          <w:lang w:val="en-US"/>
        </w:rPr>
        <w:t xml:space="preserve"> and </w:t>
      </w:r>
      <w:r>
        <w:rPr>
          <w:rFonts w:ascii="Lidl Font Pro" w:eastAsia="Lidl Font Pro" w:hAnsi="Lidl Font Pro" w:cs="Lidl Font Pro"/>
          <w:b/>
          <w:bCs/>
          <w:lang w:val="en-US"/>
        </w:rPr>
        <w:t>authentic recipes</w:t>
      </w:r>
      <w:r>
        <w:rPr>
          <w:rFonts w:ascii="Lidl Font Pro" w:eastAsia="Lidl Font Pro" w:hAnsi="Lidl Font Pro" w:cs="Lidl Font Pro"/>
          <w:lang w:val="en-US"/>
        </w:rPr>
        <w:t>. The products are freshly baked in stores several times a day in order to guarantee taste and freshness right up until the moment of purchase.</w:t>
      </w:r>
    </w:p>
    <w:p w14:paraId="1F20B2B2" w14:textId="77777777" w:rsidR="00720E8A"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The new communication campaign highlights the emotional loyalty of customers and focuses on the irresistible charm of Lidl pastries. The humorous TV spot entitled “Rumors Say” honestly depicts the small, everyday joys we experience and the strong emotional connection that customers have with freshly baked products.</w:t>
      </w:r>
    </w:p>
    <w:p w14:paraId="1F20B2B3" w14:textId="731B3AAA" w:rsidR="00720E8A"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Consumers once again recognise Lidl Cyprus for the best value for money. Consumer confidence in Lidl Cyprus is confirmed by independent awards. The international institute </w:t>
      </w:r>
      <w:r>
        <w:rPr>
          <w:rFonts w:ascii="Lidl Font Pro" w:eastAsia="Lidl Font Pro" w:hAnsi="Lidl Font Pro" w:cs="Lidl Font Pro"/>
          <w:b/>
          <w:bCs/>
          <w:lang w:val="en-US"/>
        </w:rPr>
        <w:t>ICERTIAS</w:t>
      </w:r>
      <w:r>
        <w:rPr>
          <w:rFonts w:ascii="Lidl Font Pro" w:eastAsia="Lidl Font Pro" w:hAnsi="Lidl Font Pro" w:cs="Lidl Font Pro"/>
          <w:lang w:val="en-US"/>
        </w:rPr>
        <w:t xml:space="preserve"> once again awarded the company with the </w:t>
      </w:r>
      <w:r>
        <w:rPr>
          <w:rFonts w:ascii="Lidl Font Pro" w:eastAsia="Lidl Font Pro" w:hAnsi="Lidl Font Pro" w:cs="Lidl Font Pro"/>
          <w:b/>
          <w:bCs/>
          <w:lang w:val="en-US"/>
        </w:rPr>
        <w:t xml:space="preserve">"Best Buy Award" </w:t>
      </w:r>
      <w:r>
        <w:rPr>
          <w:rFonts w:ascii="Lidl Font Pro" w:eastAsia="Lidl Font Pro" w:hAnsi="Lidl Font Pro" w:cs="Lidl Font Pro"/>
          <w:lang w:val="en-US"/>
        </w:rPr>
        <w:t xml:space="preserve">in thirteen categories, including the prestigious </w:t>
      </w:r>
      <w:r>
        <w:rPr>
          <w:rFonts w:ascii="Lidl Font Pro" w:eastAsia="Lidl Font Pro" w:hAnsi="Lidl Font Pro" w:cs="Lidl Font Pro"/>
          <w:b/>
          <w:bCs/>
          <w:lang w:val="en-US"/>
        </w:rPr>
        <w:t xml:space="preserve">"Bakery </w:t>
      </w:r>
      <w:r w:rsidR="00463BF8">
        <w:rPr>
          <w:rFonts w:ascii="Lidl Font Pro" w:eastAsia="Lidl Font Pro" w:hAnsi="Lidl Font Pro" w:cs="Lidl Font Pro"/>
          <w:b/>
          <w:bCs/>
          <w:lang w:val="en-US"/>
        </w:rPr>
        <w:t>Products</w:t>
      </w:r>
      <w:r>
        <w:rPr>
          <w:rFonts w:ascii="Lidl Font Pro" w:eastAsia="Lidl Font Pro" w:hAnsi="Lidl Font Pro" w:cs="Lidl Font Pro"/>
          <w:b/>
          <w:bCs/>
          <w:lang w:val="en-US"/>
        </w:rPr>
        <w:t xml:space="preserve">" </w:t>
      </w:r>
      <w:r>
        <w:rPr>
          <w:rFonts w:ascii="Lidl Font Pro" w:eastAsia="Lidl Font Pro" w:hAnsi="Lidl Font Pro" w:cs="Lidl Font Pro"/>
          <w:lang w:val="en-US"/>
        </w:rPr>
        <w:t xml:space="preserve">category, placing it at the top of consumer preferences and highlighting it as </w:t>
      </w:r>
      <w:r>
        <w:rPr>
          <w:rFonts w:ascii="Lidl Font Pro" w:eastAsia="Lidl Font Pro" w:hAnsi="Lidl Font Pro" w:cs="Lidl Font Pro"/>
          <w:b/>
          <w:bCs/>
          <w:lang w:val="en-US"/>
        </w:rPr>
        <w:t>"No.1 company in Cyprus for the quality-price ratio for the period 2025/2026"</w:t>
      </w:r>
      <w:r>
        <w:rPr>
          <w:rFonts w:ascii="Lidl Font Pro" w:eastAsia="Lidl Font Pro" w:hAnsi="Lidl Font Pro" w:cs="Lidl Font Pro"/>
          <w:lang w:val="en-US"/>
        </w:rPr>
        <w:t>. This recognition underlines Lidl Cyprus' position as a reliable partner for everyday shopping.</w:t>
      </w:r>
    </w:p>
    <w:p w14:paraId="1F20B2B4" w14:textId="77777777" w:rsidR="00720E8A"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lastRenderedPageBreak/>
        <w:t xml:space="preserve">With this initiative, Lidl Cyprus continues to invest in consumer trust and confirms its promise to combine </w:t>
      </w:r>
      <w:r>
        <w:rPr>
          <w:rFonts w:ascii="Lidl Font Pro" w:eastAsia="Lidl Font Pro" w:hAnsi="Lidl Font Pro" w:cs="Lidl Font Pro"/>
          <w:b/>
          <w:bCs/>
          <w:lang w:val="en-US"/>
        </w:rPr>
        <w:t>taste</w:t>
      </w:r>
      <w:r>
        <w:rPr>
          <w:rFonts w:ascii="Lidl Font Pro" w:eastAsia="Lidl Font Pro" w:hAnsi="Lidl Font Pro" w:cs="Lidl Font Pro"/>
          <w:lang w:val="en-US"/>
        </w:rPr>
        <w:t xml:space="preserve">, </w:t>
      </w:r>
      <w:r>
        <w:rPr>
          <w:rFonts w:ascii="Lidl Font Pro" w:eastAsia="Lidl Font Pro" w:hAnsi="Lidl Font Pro" w:cs="Lidl Font Pro"/>
          <w:b/>
          <w:bCs/>
          <w:lang w:val="en-US"/>
        </w:rPr>
        <w:t>quality</w:t>
      </w:r>
      <w:r>
        <w:rPr>
          <w:rFonts w:ascii="Lidl Font Pro" w:eastAsia="Lidl Font Pro" w:hAnsi="Lidl Font Pro" w:cs="Lidl Font Pro"/>
          <w:lang w:val="en-US"/>
        </w:rPr>
        <w:t xml:space="preserve"> and </w:t>
      </w:r>
      <w:r>
        <w:rPr>
          <w:rFonts w:ascii="Lidl Font Pro" w:eastAsia="Lidl Font Pro" w:hAnsi="Lidl Font Pro" w:cs="Lidl Font Pro"/>
          <w:b/>
          <w:bCs/>
          <w:lang w:val="en-US"/>
        </w:rPr>
        <w:t>value</w:t>
      </w:r>
      <w:r>
        <w:rPr>
          <w:rFonts w:ascii="Lidl Font Pro" w:eastAsia="Lidl Font Pro" w:hAnsi="Lidl Font Pro" w:cs="Lidl Font Pro"/>
          <w:lang w:val="en-US"/>
        </w:rPr>
        <w:t xml:space="preserve"> to improve the lives of every household.</w:t>
      </w:r>
    </w:p>
    <w:p w14:paraId="1F20B2B5" w14:textId="4EDADA69" w:rsidR="00720E8A" w:rsidRPr="001F3ABD" w:rsidRDefault="00000000">
      <w:pPr>
        <w:spacing w:after="120" w:line="360" w:lineRule="auto"/>
        <w:jc w:val="both"/>
        <w:rPr>
          <w:rFonts w:ascii="Lidl Font Pro" w:eastAsia="Lidl Font Pro" w:hAnsi="Lidl Font Pro" w:cs="Lidl Font Pro"/>
          <w:b/>
          <w:bCs/>
          <w:i/>
          <w:iCs/>
          <w:lang w:val="en-US"/>
        </w:rPr>
      </w:pPr>
      <w:r>
        <w:rPr>
          <w:rFonts w:ascii="Lidl Font Pro" w:eastAsia="Lidl Font Pro" w:hAnsi="Lidl Font Pro" w:cs="Lidl Font Pro"/>
          <w:lang w:val="en-US"/>
        </w:rPr>
        <w:t xml:space="preserve">You can watch the film </w:t>
      </w:r>
      <w:hyperlink r:id="rId6" w:history="1">
        <w:r w:rsidRPr="00D97D39">
          <w:rPr>
            <w:rStyle w:val="-"/>
            <w:rFonts w:ascii="Lidl Font Pro" w:eastAsia="Lidl Font Pro" w:hAnsi="Lidl Font Pro" w:cs="Lidl Font Pro"/>
            <w:lang w:val="en-US"/>
          </w:rPr>
          <w:t>here</w:t>
        </w:r>
      </w:hyperlink>
      <w:r w:rsidR="00B378F9">
        <w:rPr>
          <w:rFonts w:ascii="Lidl Font Pro" w:eastAsia="Lidl Font Pro" w:hAnsi="Lidl Font Pro" w:cs="Lidl Font Pro"/>
          <w:lang w:val="en-US"/>
        </w:rPr>
        <w:t>.</w:t>
      </w:r>
    </w:p>
    <w:p w14:paraId="1F20B2B6" w14:textId="77777777" w:rsidR="00720E8A" w:rsidRDefault="00720E8A">
      <w:pPr>
        <w:spacing w:after="0"/>
        <w:jc w:val="both"/>
        <w:rPr>
          <w:rFonts w:ascii="Lidl Font Pro" w:eastAsia="Lidl Font Pro" w:hAnsi="Lidl Font Pro" w:cs="Lidl Font Pro"/>
          <w:b/>
          <w:bCs/>
          <w:color w:val="1F497D"/>
          <w:u w:color="1F497D"/>
          <w:lang w:val="en-US"/>
        </w:rPr>
      </w:pPr>
    </w:p>
    <w:p w14:paraId="1F20B2B7" w14:textId="77777777" w:rsidR="00720E8A" w:rsidRDefault="00720E8A">
      <w:pPr>
        <w:spacing w:after="0"/>
        <w:jc w:val="both"/>
        <w:rPr>
          <w:rFonts w:ascii="Lidl Font Pro" w:eastAsia="Lidl Font Pro" w:hAnsi="Lidl Font Pro" w:cs="Lidl Font Pro"/>
          <w:b/>
          <w:bCs/>
          <w:color w:val="1F497D"/>
          <w:u w:color="1F497D"/>
          <w:lang w:val="en-US"/>
        </w:rPr>
      </w:pPr>
    </w:p>
    <w:p w14:paraId="1F20B2B8" w14:textId="77777777" w:rsidR="00720E8A"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1F20B2B9" w14:textId="77777777" w:rsidR="00720E8A" w:rsidRDefault="00000000">
      <w:pPr>
        <w:spacing w:after="0"/>
        <w:jc w:val="both"/>
        <w:rPr>
          <w:rStyle w:val="Hyperlink0"/>
        </w:rPr>
      </w:pPr>
      <w:hyperlink r:id="rId7" w:history="1">
        <w:r>
          <w:rPr>
            <w:rStyle w:val="Hyperlink0"/>
          </w:rPr>
          <w:t>corporate.lidl.com.cy</w:t>
        </w:r>
      </w:hyperlink>
      <w:r>
        <w:rPr>
          <w:rStyle w:val="Hyperlink0"/>
        </w:rPr>
        <w:t xml:space="preserve"> </w:t>
      </w:r>
    </w:p>
    <w:p w14:paraId="1F20B2BA" w14:textId="77777777" w:rsidR="00720E8A" w:rsidRDefault="00000000">
      <w:pPr>
        <w:spacing w:after="0"/>
        <w:jc w:val="both"/>
        <w:rPr>
          <w:rStyle w:val="Hyperlink0"/>
        </w:rPr>
      </w:pPr>
      <w:r>
        <w:rPr>
          <w:rStyle w:val="Hyperlink0"/>
        </w:rPr>
        <w:t>team.lidl.com.cy</w:t>
      </w:r>
    </w:p>
    <w:p w14:paraId="1F20B2BB" w14:textId="77777777" w:rsidR="00720E8A" w:rsidRDefault="00000000">
      <w:pPr>
        <w:spacing w:after="0"/>
        <w:jc w:val="both"/>
        <w:rPr>
          <w:rStyle w:val="Hyperlink0"/>
        </w:rPr>
      </w:pPr>
      <w:hyperlink r:id="rId8" w:history="1">
        <w:r>
          <w:rPr>
            <w:rStyle w:val="Hyperlink0"/>
          </w:rPr>
          <w:t>lidlfoodacademy.com.cy</w:t>
        </w:r>
      </w:hyperlink>
    </w:p>
    <w:p w14:paraId="1F20B2BC" w14:textId="77777777" w:rsidR="00720E8A" w:rsidRDefault="00000000">
      <w:pPr>
        <w:spacing w:after="0"/>
        <w:jc w:val="both"/>
        <w:rPr>
          <w:rStyle w:val="Hyperlink0"/>
        </w:rPr>
      </w:pPr>
      <w:hyperlink r:id="rId9" w:history="1">
        <w:r>
          <w:rPr>
            <w:rStyle w:val="Hyperlink0"/>
          </w:rPr>
          <w:t xml:space="preserve">facebook.com/lidlcy                    </w:t>
        </w:r>
      </w:hyperlink>
      <w:r>
        <w:rPr>
          <w:rStyle w:val="Hyperlink0"/>
        </w:rPr>
        <w:t xml:space="preserve"> </w:t>
      </w:r>
    </w:p>
    <w:p w14:paraId="1F20B2BD" w14:textId="77777777" w:rsidR="00720E8A" w:rsidRDefault="00000000">
      <w:pPr>
        <w:spacing w:after="0"/>
        <w:jc w:val="both"/>
        <w:rPr>
          <w:rStyle w:val="Hyperlink0"/>
        </w:rPr>
      </w:pPr>
      <w:hyperlink r:id="rId10" w:history="1">
        <w:r>
          <w:rPr>
            <w:rStyle w:val="Hyperlink0"/>
          </w:rPr>
          <w:t xml:space="preserve">instagram.com/lidl_cyprus </w:t>
        </w:r>
      </w:hyperlink>
      <w:r>
        <w:rPr>
          <w:rStyle w:val="Hyperlink0"/>
        </w:rPr>
        <w:t xml:space="preserve"> </w:t>
      </w:r>
    </w:p>
    <w:p w14:paraId="1F20B2BE" w14:textId="77777777" w:rsidR="00720E8A" w:rsidRDefault="00000000">
      <w:pPr>
        <w:spacing w:after="0"/>
        <w:jc w:val="both"/>
        <w:rPr>
          <w:rStyle w:val="Hyperlink0"/>
        </w:rPr>
      </w:pPr>
      <w:r>
        <w:rPr>
          <w:rStyle w:val="Hyperlink0"/>
        </w:rPr>
        <w:t>youtube.com/lidlcyprus</w:t>
      </w:r>
    </w:p>
    <w:p w14:paraId="1F20B2BF" w14:textId="77777777" w:rsidR="00720E8A" w:rsidRDefault="00000000">
      <w:pPr>
        <w:spacing w:after="0"/>
        <w:jc w:val="both"/>
        <w:rPr>
          <w:rStyle w:val="Hyperlink0"/>
        </w:rPr>
      </w:pPr>
      <w:hyperlink r:id="rId11" w:history="1">
        <w:r>
          <w:rPr>
            <w:rStyle w:val="Hyperlink0"/>
          </w:rPr>
          <w:t>linkedin.com/company/lidl-cyprus</w:t>
        </w:r>
      </w:hyperlink>
    </w:p>
    <w:p w14:paraId="1F20B2C0" w14:textId="77777777" w:rsidR="00720E8A" w:rsidRPr="00B378F9" w:rsidRDefault="00000000">
      <w:pPr>
        <w:spacing w:after="0"/>
        <w:jc w:val="both"/>
        <w:rPr>
          <w:lang w:val="en-US"/>
        </w:rPr>
      </w:pPr>
      <w:r>
        <w:rPr>
          <w:rStyle w:val="Hyperlink0"/>
        </w:rPr>
        <w:t xml:space="preserve"> </w:t>
      </w:r>
    </w:p>
    <w:sectPr w:rsidR="00720E8A" w:rsidRPr="00B378F9">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967A" w14:textId="77777777" w:rsidR="00080BAB" w:rsidRDefault="00080BAB">
      <w:pPr>
        <w:spacing w:after="0" w:line="240" w:lineRule="auto"/>
      </w:pPr>
      <w:r>
        <w:separator/>
      </w:r>
    </w:p>
  </w:endnote>
  <w:endnote w:type="continuationSeparator" w:id="0">
    <w:p w14:paraId="24FEA057" w14:textId="77777777" w:rsidR="00080BAB" w:rsidRDefault="00080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B2C2" w14:textId="77777777" w:rsidR="00720E8A" w:rsidRDefault="00720E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3CF35" w14:textId="77777777" w:rsidR="00080BAB" w:rsidRDefault="00080BAB">
      <w:pPr>
        <w:spacing w:after="0" w:line="240" w:lineRule="auto"/>
      </w:pPr>
      <w:r>
        <w:separator/>
      </w:r>
    </w:p>
  </w:footnote>
  <w:footnote w:type="continuationSeparator" w:id="0">
    <w:p w14:paraId="0D66AC33" w14:textId="77777777" w:rsidR="00080BAB" w:rsidRDefault="00080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B2C1" w14:textId="77777777" w:rsidR="00720E8A"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F20B2C3" wp14:editId="1F20B2C4">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1F20B2C9" w14:textId="77777777" w:rsidR="00720E8A"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1F20B2C3"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1F20B2C9" w14:textId="77777777" w:rsidR="00720E8A"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1F20B2C5" wp14:editId="1F20B2C6">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1F20B2CA" w14:textId="77777777" w:rsidR="00720E8A"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F20B2CB" w14:textId="77777777" w:rsidR="00720E8A" w:rsidRPr="00B378F9"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1F20B2C5"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1F20B2CA" w14:textId="77777777" w:rsidR="00720E8A"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F20B2CB" w14:textId="77777777" w:rsidR="00720E8A" w:rsidRPr="00B378F9"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1F20B2C7" wp14:editId="1F20B2C8">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E8A"/>
    <w:rsid w:val="0001611E"/>
    <w:rsid w:val="00080BAB"/>
    <w:rsid w:val="001F3ABD"/>
    <w:rsid w:val="00463BF8"/>
    <w:rsid w:val="00513352"/>
    <w:rsid w:val="00720E8A"/>
    <w:rsid w:val="00B378F9"/>
    <w:rsid w:val="00D5383F"/>
    <w:rsid w:val="00D97D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0B2AB"/>
  <w15:docId w15:val="{0836B613-212E-4F52-B784-802DA0BDC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D97D39"/>
    <w:rPr>
      <w:color w:val="605E5C"/>
      <w:shd w:val="clear" w:color="auto" w:fill="E1DFDD"/>
    </w:rPr>
  </w:style>
  <w:style w:type="character" w:styleId="-0">
    <w:name w:val="FollowedHyperlink"/>
    <w:basedOn w:val="a0"/>
    <w:uiPriority w:val="99"/>
    <w:semiHidden/>
    <w:unhideWhenUsed/>
    <w:rsid w:val="001F3ABD"/>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MlcM_DH5vo0"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2488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7</cp:revision>
  <dcterms:created xsi:type="dcterms:W3CDTF">2025-09-04T07:47:00Z</dcterms:created>
  <dcterms:modified xsi:type="dcterms:W3CDTF">2025-09-04T07:50:00Z</dcterms:modified>
</cp:coreProperties>
</file>